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4D6B0E" w:rsidRPr="00157F23" w:rsidRDefault="000153FA" w:rsidP="00B55D2A">
      <w:pPr>
        <w:jc w:val="center"/>
        <w:rPr>
          <w:rFonts w:ascii="Tahoma" w:hAnsi="Tahoma" w:cs="Tahoma"/>
          <w:b/>
          <w:sz w:val="16"/>
          <w:szCs w:val="16"/>
        </w:rPr>
      </w:pPr>
      <w:r>
        <w:rPr>
          <w:rFonts w:ascii="Tahoma" w:hAnsi="Tahoma" w:cs="Tahoma"/>
          <w:b/>
          <w:sz w:val="16"/>
          <w:szCs w:val="16"/>
        </w:rPr>
        <w:t>OCTUBRE</w:t>
      </w:r>
      <w:r w:rsidR="00B541DB">
        <w:rPr>
          <w:rFonts w:ascii="Tahoma" w:hAnsi="Tahoma" w:cs="Tahoma"/>
          <w:b/>
          <w:sz w:val="16"/>
          <w:szCs w:val="16"/>
        </w:rPr>
        <w:t xml:space="preserve"> </w:t>
      </w:r>
      <w:r w:rsidR="004D6B0E">
        <w:rPr>
          <w:rFonts w:ascii="Tahoma" w:hAnsi="Tahoma" w:cs="Tahoma"/>
          <w:b/>
          <w:sz w:val="16"/>
          <w:szCs w:val="16"/>
        </w:rPr>
        <w:t>2019</w:t>
      </w:r>
    </w:p>
    <w:p w:rsidR="00A367F7" w:rsidRDefault="00A367F7" w:rsidP="00353B9A">
      <w:pPr>
        <w:spacing w:before="80" w:line="250" w:lineRule="exact"/>
        <w:jc w:val="both"/>
        <w:rPr>
          <w:rFonts w:ascii="Tahoma" w:hAnsi="Tahoma" w:cs="Tahoma"/>
          <w:sz w:val="14"/>
          <w:szCs w:val="14"/>
        </w:rPr>
      </w:pP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AD760A">
        <w:rPr>
          <w:rFonts w:ascii="Tahoma" w:hAnsi="Tahoma" w:cs="Tahoma"/>
          <w:b/>
          <w:sz w:val="14"/>
          <w:szCs w:val="14"/>
        </w:rPr>
        <w:t>octubre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6D1A85">
        <w:rPr>
          <w:rFonts w:ascii="Tahoma" w:hAnsi="Tahoma" w:cs="Tahoma"/>
          <w:sz w:val="14"/>
          <w:szCs w:val="14"/>
        </w:rPr>
        <w:t>Octubre</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BB2206">
        <w:rPr>
          <w:rFonts w:ascii="Tahoma" w:hAnsi="Tahoma" w:cs="Tahoma"/>
          <w:sz w:val="14"/>
          <w:szCs w:val="14"/>
        </w:rPr>
        <w:t>88’</w:t>
      </w:r>
      <w:r w:rsidR="006D1A85">
        <w:rPr>
          <w:rFonts w:ascii="Tahoma" w:hAnsi="Tahoma" w:cs="Tahoma"/>
          <w:sz w:val="14"/>
          <w:szCs w:val="14"/>
        </w:rPr>
        <w:t>663,319.75</w:t>
      </w:r>
      <w:r w:rsidR="00BC30E4" w:rsidRPr="00BC30E4">
        <w:rPr>
          <w:rFonts w:ascii="Tahoma" w:hAnsi="Tahoma" w:cs="Tahoma"/>
          <w:sz w:val="14"/>
          <w:szCs w:val="14"/>
        </w:rPr>
        <w:t xml:space="preserve"> (</w:t>
      </w:r>
      <w:r w:rsidR="00BB2206">
        <w:rPr>
          <w:rFonts w:ascii="Tahoma" w:hAnsi="Tahoma" w:cs="Tahoma"/>
          <w:sz w:val="14"/>
          <w:szCs w:val="14"/>
        </w:rPr>
        <w:t xml:space="preserve">Ochenta y Ocho Millones </w:t>
      </w:r>
      <w:r w:rsidR="006D1A85">
        <w:rPr>
          <w:rFonts w:ascii="Tahoma" w:hAnsi="Tahoma" w:cs="Tahoma"/>
          <w:sz w:val="14"/>
          <w:szCs w:val="14"/>
        </w:rPr>
        <w:t>Seiscientos Sesenta y Tres Mil Trescientos Diecinueve Pesos 75</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6D1A85" w:rsidP="00484C92">
            <w:pPr>
              <w:pStyle w:val="Sinespaciado"/>
              <w:jc w:val="right"/>
              <w:rPr>
                <w:rFonts w:ascii="Tahoma" w:hAnsi="Tahoma" w:cs="Tahoma"/>
                <w:sz w:val="14"/>
                <w:szCs w:val="14"/>
              </w:rPr>
            </w:pPr>
            <w:r>
              <w:rPr>
                <w:rFonts w:ascii="Tahoma" w:hAnsi="Tahoma" w:cs="Tahoma"/>
                <w:sz w:val="14"/>
                <w:szCs w:val="14"/>
              </w:rPr>
              <w:t>5,256,991.38</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6D1A85" w:rsidP="00AA3BAD">
            <w:pPr>
              <w:pStyle w:val="Sinespaciado"/>
              <w:jc w:val="right"/>
              <w:rPr>
                <w:rFonts w:ascii="Tahoma" w:hAnsi="Tahoma" w:cs="Tahoma"/>
                <w:sz w:val="14"/>
                <w:szCs w:val="14"/>
                <w:highlight w:val="yellow"/>
              </w:rPr>
            </w:pPr>
            <w:r>
              <w:rPr>
                <w:rFonts w:ascii="Tahoma" w:hAnsi="Tahoma" w:cs="Tahoma"/>
                <w:sz w:val="14"/>
                <w:szCs w:val="14"/>
              </w:rPr>
              <w:t>17,093,076.61</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6E3CC2" w:rsidP="0099562F">
            <w:pPr>
              <w:pStyle w:val="Sinespaciado"/>
              <w:jc w:val="right"/>
              <w:rPr>
                <w:rFonts w:ascii="Tahoma" w:hAnsi="Tahoma" w:cs="Tahoma"/>
                <w:sz w:val="14"/>
                <w:szCs w:val="14"/>
              </w:rPr>
            </w:pPr>
            <w:r w:rsidRPr="006E3CC2">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BB2206" w:rsidP="006D1A85">
            <w:pPr>
              <w:pStyle w:val="Sinespaciado"/>
              <w:jc w:val="right"/>
              <w:rPr>
                <w:rFonts w:ascii="Tahoma" w:hAnsi="Tahoma" w:cs="Tahoma"/>
                <w:sz w:val="14"/>
                <w:szCs w:val="14"/>
              </w:rPr>
            </w:pPr>
            <w:r>
              <w:rPr>
                <w:rFonts w:ascii="Tahoma" w:hAnsi="Tahoma" w:cs="Tahoma"/>
                <w:sz w:val="14"/>
                <w:szCs w:val="14"/>
              </w:rPr>
              <w:t>154,</w:t>
            </w:r>
            <w:r w:rsidR="006D1A85">
              <w:rPr>
                <w:rFonts w:ascii="Tahoma" w:hAnsi="Tahoma" w:cs="Tahoma"/>
                <w:sz w:val="14"/>
                <w:szCs w:val="14"/>
              </w:rPr>
              <w:t>406.71</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BB2206" w:rsidP="006D1A85">
            <w:pPr>
              <w:pStyle w:val="Sinespaciado"/>
              <w:jc w:val="right"/>
              <w:rPr>
                <w:rFonts w:ascii="Tahoma" w:hAnsi="Tahoma" w:cs="Tahoma"/>
                <w:sz w:val="14"/>
                <w:szCs w:val="14"/>
                <w:highlight w:val="yellow"/>
              </w:rPr>
            </w:pPr>
            <w:r>
              <w:rPr>
                <w:rFonts w:ascii="Tahoma" w:hAnsi="Tahoma" w:cs="Tahoma"/>
                <w:sz w:val="14"/>
                <w:szCs w:val="14"/>
              </w:rPr>
              <w:t>6,561.</w:t>
            </w:r>
            <w:r w:rsidR="006D1A85">
              <w:rPr>
                <w:rFonts w:ascii="Tahoma" w:hAnsi="Tahoma" w:cs="Tahoma"/>
                <w:sz w:val="14"/>
                <w:szCs w:val="14"/>
              </w:rPr>
              <w:t>59</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6D1A85" w:rsidP="007E4360">
            <w:pPr>
              <w:pStyle w:val="Sinespaciado"/>
              <w:jc w:val="right"/>
              <w:rPr>
                <w:rFonts w:ascii="Tahoma" w:hAnsi="Tahoma" w:cs="Tahoma"/>
                <w:sz w:val="14"/>
                <w:szCs w:val="14"/>
              </w:rPr>
            </w:pPr>
            <w:r>
              <w:rPr>
                <w:rFonts w:ascii="Tahoma" w:hAnsi="Tahoma" w:cs="Tahoma"/>
                <w:sz w:val="14"/>
                <w:szCs w:val="14"/>
              </w:rPr>
              <w:t>43,379,238.10</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6D1A85" w:rsidP="007E4360">
            <w:pPr>
              <w:pStyle w:val="Sinespaciado"/>
              <w:jc w:val="right"/>
              <w:rPr>
                <w:rFonts w:ascii="Tahoma" w:hAnsi="Tahoma" w:cs="Tahoma"/>
                <w:sz w:val="14"/>
                <w:szCs w:val="14"/>
              </w:rPr>
            </w:pPr>
            <w:r>
              <w:rPr>
                <w:rFonts w:ascii="Tahoma" w:hAnsi="Tahoma" w:cs="Tahoma"/>
                <w:sz w:val="14"/>
                <w:szCs w:val="14"/>
              </w:rPr>
              <w:t>13,605,078.02</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8E02E3" w:rsidP="006D1A85">
            <w:pPr>
              <w:pStyle w:val="Sinespaciado"/>
              <w:jc w:val="right"/>
              <w:rPr>
                <w:rFonts w:ascii="Tahoma" w:hAnsi="Tahoma" w:cs="Tahoma"/>
                <w:sz w:val="14"/>
                <w:szCs w:val="14"/>
              </w:rPr>
            </w:pPr>
            <w:r>
              <w:rPr>
                <w:rFonts w:ascii="Tahoma" w:hAnsi="Tahoma" w:cs="Tahoma"/>
                <w:sz w:val="14"/>
                <w:szCs w:val="14"/>
              </w:rPr>
              <w:t>5,</w:t>
            </w:r>
            <w:r w:rsidR="006D1A85">
              <w:rPr>
                <w:rFonts w:ascii="Tahoma" w:hAnsi="Tahoma" w:cs="Tahoma"/>
                <w:sz w:val="14"/>
                <w:szCs w:val="14"/>
              </w:rPr>
              <w:t>099,189.12</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513C2B">
            <w:pPr>
              <w:pStyle w:val="Sinespaciado"/>
              <w:jc w:val="right"/>
              <w:rPr>
                <w:rFonts w:ascii="Tahoma" w:hAnsi="Tahoma" w:cs="Tahoma"/>
                <w:sz w:val="14"/>
                <w:szCs w:val="14"/>
                <w:highlight w:val="yellow"/>
              </w:rPr>
            </w:pPr>
            <w:r>
              <w:rPr>
                <w:rFonts w:ascii="Tahoma" w:hAnsi="Tahoma" w:cs="Tahoma"/>
                <w:sz w:val="14"/>
                <w:szCs w:val="14"/>
              </w:rPr>
              <w:t>57,</w:t>
            </w:r>
            <w:r w:rsidR="0001393B">
              <w:rPr>
                <w:rFonts w:ascii="Tahoma" w:hAnsi="Tahoma" w:cs="Tahoma"/>
                <w:sz w:val="14"/>
                <w:szCs w:val="14"/>
              </w:rPr>
              <w:t>05</w:t>
            </w:r>
            <w:r w:rsidR="00513C2B">
              <w:rPr>
                <w:rFonts w:ascii="Tahoma" w:hAnsi="Tahoma" w:cs="Tahoma"/>
                <w:sz w:val="14"/>
                <w:szCs w:val="14"/>
              </w:rPr>
              <w:t>7.79</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Pr="00507B7C">
              <w:rPr>
                <w:rFonts w:ascii="Tahoma" w:hAnsi="Tahoma" w:cs="Tahoma"/>
                <w:sz w:val="14"/>
                <w:szCs w:val="14"/>
              </w:rPr>
              <w:t>616.66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01393B" w:rsidP="00513C2B">
            <w:pPr>
              <w:pStyle w:val="Sinespaciado"/>
              <w:jc w:val="right"/>
              <w:rPr>
                <w:rFonts w:ascii="Tahoma" w:hAnsi="Tahoma" w:cs="Tahoma"/>
                <w:sz w:val="14"/>
                <w:szCs w:val="14"/>
                <w:highlight w:val="yellow"/>
              </w:rPr>
            </w:pPr>
            <w:r>
              <w:rPr>
                <w:rFonts w:ascii="Tahoma" w:hAnsi="Tahoma" w:cs="Tahoma"/>
                <w:sz w:val="14"/>
                <w:szCs w:val="14"/>
              </w:rPr>
              <w:t>93,</w:t>
            </w:r>
            <w:r w:rsidR="00513C2B">
              <w:rPr>
                <w:rFonts w:ascii="Tahoma" w:hAnsi="Tahoma" w:cs="Tahoma"/>
                <w:sz w:val="14"/>
                <w:szCs w:val="14"/>
              </w:rPr>
              <w:t>054.42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513C2B">
            <w:pPr>
              <w:pStyle w:val="Sinespaciado"/>
              <w:jc w:val="right"/>
              <w:rPr>
                <w:rFonts w:ascii="Tahoma" w:hAnsi="Tahoma" w:cs="Tahoma"/>
                <w:sz w:val="14"/>
                <w:szCs w:val="14"/>
                <w:highlight w:val="yellow"/>
              </w:rPr>
            </w:pPr>
            <w:r>
              <w:rPr>
                <w:rFonts w:ascii="Tahoma" w:hAnsi="Tahoma" w:cs="Tahoma"/>
                <w:sz w:val="14"/>
                <w:szCs w:val="14"/>
              </w:rPr>
              <w:t>137,</w:t>
            </w:r>
            <w:r w:rsidR="00513C2B">
              <w:rPr>
                <w:rFonts w:ascii="Tahoma" w:hAnsi="Tahoma" w:cs="Tahoma"/>
                <w:sz w:val="14"/>
                <w:szCs w:val="14"/>
              </w:rPr>
              <w:t>209.52</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513C2B">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513C2B">
              <w:rPr>
                <w:rFonts w:ascii="Tahoma" w:hAnsi="Tahoma" w:cs="Tahoma"/>
                <w:sz w:val="14"/>
                <w:szCs w:val="14"/>
              </w:rPr>
              <w:t>223.97</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513C2B">
            <w:pPr>
              <w:pStyle w:val="Sinespaciado"/>
              <w:jc w:val="right"/>
              <w:rPr>
                <w:rFonts w:ascii="Tahoma" w:hAnsi="Tahoma" w:cs="Tahoma"/>
                <w:sz w:val="14"/>
                <w:szCs w:val="14"/>
                <w:highlight w:val="yellow"/>
              </w:rPr>
            </w:pPr>
            <w:r w:rsidRPr="009D4A59">
              <w:rPr>
                <w:rFonts w:ascii="Tahoma" w:hAnsi="Tahoma" w:cs="Tahoma"/>
                <w:sz w:val="14"/>
                <w:szCs w:val="14"/>
              </w:rPr>
              <w:t>26,</w:t>
            </w:r>
            <w:r w:rsidR="00513C2B">
              <w:rPr>
                <w:rFonts w:ascii="Tahoma" w:hAnsi="Tahoma" w:cs="Tahoma"/>
                <w:sz w:val="14"/>
                <w:szCs w:val="14"/>
              </w:rPr>
              <w:t>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01393B" w:rsidP="00513C2B">
            <w:pPr>
              <w:pStyle w:val="Sinespaciado"/>
              <w:jc w:val="right"/>
              <w:rPr>
                <w:rFonts w:ascii="Tahoma" w:hAnsi="Tahoma" w:cs="Tahoma"/>
                <w:sz w:val="14"/>
                <w:szCs w:val="14"/>
                <w:highlight w:val="yellow"/>
              </w:rPr>
            </w:pPr>
            <w:r>
              <w:rPr>
                <w:rFonts w:ascii="Tahoma" w:hAnsi="Tahoma" w:cs="Tahoma"/>
                <w:sz w:val="14"/>
                <w:szCs w:val="14"/>
              </w:rPr>
              <w:t>8,</w:t>
            </w:r>
            <w:r w:rsidR="00513C2B">
              <w:rPr>
                <w:rFonts w:ascii="Tahoma" w:hAnsi="Tahoma" w:cs="Tahoma"/>
                <w:sz w:val="14"/>
                <w:szCs w:val="14"/>
              </w:rPr>
              <w:t>541.36</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513C2B">
        <w:rPr>
          <w:rFonts w:ascii="Tahoma" w:hAnsi="Tahoma" w:cs="Tahoma"/>
          <w:sz w:val="14"/>
          <w:szCs w:val="14"/>
        </w:rPr>
        <w:t>Octubre</w:t>
      </w:r>
      <w:r w:rsidR="00DB1DC8">
        <w:rPr>
          <w:rFonts w:ascii="Tahoma" w:hAnsi="Tahoma" w:cs="Tahoma"/>
          <w:sz w:val="14"/>
          <w:szCs w:val="14"/>
        </w:rPr>
        <w:t xml:space="preserve"> 2019</w:t>
      </w:r>
      <w:r w:rsidRPr="002F3D4F">
        <w:rPr>
          <w:rFonts w:ascii="Tahoma" w:hAnsi="Tahoma" w:cs="Tahoma"/>
          <w:sz w:val="14"/>
          <w:szCs w:val="14"/>
        </w:rPr>
        <w:t xml:space="preserve"> por la cantidad de $</w:t>
      </w:r>
      <w:r w:rsidR="00513C2B">
        <w:rPr>
          <w:rFonts w:ascii="Tahoma" w:hAnsi="Tahoma" w:cs="Tahoma"/>
          <w:sz w:val="14"/>
          <w:szCs w:val="14"/>
        </w:rPr>
        <w:t>29’919,342.12</w:t>
      </w:r>
      <w:r w:rsidRPr="005652EC">
        <w:rPr>
          <w:rFonts w:ascii="Tahoma" w:hAnsi="Tahoma" w:cs="Tahoma"/>
          <w:sz w:val="14"/>
          <w:szCs w:val="14"/>
        </w:rPr>
        <w:t xml:space="preserve"> </w:t>
      </w:r>
      <w:r w:rsidR="00EF129E" w:rsidRPr="005652EC">
        <w:rPr>
          <w:rFonts w:ascii="Tahoma" w:hAnsi="Tahoma" w:cs="Tahoma"/>
          <w:sz w:val="14"/>
          <w:szCs w:val="14"/>
        </w:rPr>
        <w:t>(</w:t>
      </w:r>
      <w:r w:rsidR="008E02E3">
        <w:rPr>
          <w:rFonts w:ascii="Tahoma" w:hAnsi="Tahoma" w:cs="Tahoma"/>
          <w:sz w:val="14"/>
          <w:szCs w:val="14"/>
        </w:rPr>
        <w:t xml:space="preserve">Veintinueve Millones </w:t>
      </w:r>
      <w:r w:rsidR="00513C2B">
        <w:rPr>
          <w:rFonts w:ascii="Tahoma" w:hAnsi="Tahoma" w:cs="Tahoma"/>
          <w:sz w:val="14"/>
          <w:szCs w:val="14"/>
        </w:rPr>
        <w:t>Novecientos Diecinueve Mil Trescientos Cuarenta y Dos Pesos 12</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1393B" w:rsidP="00513C2B">
            <w:pPr>
              <w:pStyle w:val="Sinespaciado"/>
              <w:jc w:val="right"/>
              <w:rPr>
                <w:rFonts w:ascii="Tahoma" w:hAnsi="Tahoma" w:cs="Tahoma"/>
                <w:b/>
                <w:sz w:val="14"/>
                <w:szCs w:val="14"/>
                <w:highlight w:val="yellow"/>
              </w:rPr>
            </w:pPr>
            <w:r>
              <w:rPr>
                <w:rFonts w:ascii="Tahoma" w:hAnsi="Tahoma" w:cs="Tahoma"/>
                <w:b/>
                <w:sz w:val="14"/>
                <w:szCs w:val="14"/>
              </w:rPr>
              <w:t>27,</w:t>
            </w:r>
            <w:r w:rsidR="00513C2B">
              <w:rPr>
                <w:rFonts w:ascii="Tahoma" w:hAnsi="Tahoma" w:cs="Tahoma"/>
                <w:b/>
                <w:sz w:val="14"/>
                <w:szCs w:val="14"/>
              </w:rPr>
              <w:t>661,436.76</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01393B" w:rsidP="001F3CF5">
            <w:pPr>
              <w:pStyle w:val="Sinespaciado"/>
              <w:jc w:val="right"/>
              <w:rPr>
                <w:rFonts w:ascii="Tahoma" w:hAnsi="Tahoma" w:cs="Tahoma"/>
                <w:i/>
                <w:sz w:val="14"/>
                <w:szCs w:val="14"/>
              </w:rPr>
            </w:pPr>
            <w:r>
              <w:rPr>
                <w:rFonts w:ascii="Tahoma" w:hAnsi="Tahoma" w:cs="Tahoma"/>
                <w:i/>
                <w:sz w:val="14"/>
                <w:szCs w:val="14"/>
              </w:rPr>
              <w:t>868,084.35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513C2B">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513C2B">
              <w:rPr>
                <w:rFonts w:ascii="Tahoma" w:hAnsi="Tahoma" w:cs="Tahoma"/>
                <w:i/>
                <w:sz w:val="14"/>
                <w:szCs w:val="14"/>
              </w:rPr>
              <w:t>553,207.92</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513C2B" w:rsidP="0001393B">
            <w:pPr>
              <w:pStyle w:val="Sinespaciado"/>
              <w:jc w:val="right"/>
              <w:rPr>
                <w:rFonts w:ascii="Tahoma" w:hAnsi="Tahoma" w:cs="Tahoma"/>
                <w:i/>
                <w:sz w:val="14"/>
                <w:szCs w:val="14"/>
              </w:rPr>
            </w:pPr>
            <w:r>
              <w:rPr>
                <w:rFonts w:ascii="Tahoma" w:hAnsi="Tahoma" w:cs="Tahoma"/>
                <w:i/>
                <w:sz w:val="14"/>
                <w:szCs w:val="14"/>
              </w:rPr>
              <w:t>26,176,393.86</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lastRenderedPageBreak/>
              <w:t>Deudores por Fondos Revolventes</w:t>
            </w:r>
          </w:p>
        </w:tc>
        <w:tc>
          <w:tcPr>
            <w:tcW w:w="1558" w:type="dxa"/>
          </w:tcPr>
          <w:p w:rsidR="00476555" w:rsidRPr="00250B2C" w:rsidRDefault="00250B2C" w:rsidP="00513C2B">
            <w:pPr>
              <w:pStyle w:val="Sinespaciado"/>
              <w:jc w:val="center"/>
              <w:rPr>
                <w:rFonts w:ascii="Tahoma" w:hAnsi="Tahoma" w:cs="Tahoma"/>
                <w:i/>
                <w:sz w:val="14"/>
                <w:szCs w:val="14"/>
              </w:rPr>
            </w:pPr>
            <w:r>
              <w:rPr>
                <w:rFonts w:ascii="Tahoma" w:hAnsi="Tahoma" w:cs="Tahoma"/>
                <w:i/>
                <w:sz w:val="14"/>
                <w:szCs w:val="14"/>
              </w:rPr>
              <w:t xml:space="preserve">              </w:t>
            </w:r>
            <w:r w:rsidR="00513C2B">
              <w:rPr>
                <w:rFonts w:ascii="Tahoma" w:hAnsi="Tahoma" w:cs="Tahoma"/>
                <w:i/>
                <w:sz w:val="14"/>
                <w:szCs w:val="14"/>
              </w:rPr>
              <w:t>88,672.37</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mes de octubre 2019</w:t>
      </w:r>
      <w:r w:rsidRPr="003379B9">
        <w:rPr>
          <w:rFonts w:ascii="Tahoma" w:hAnsi="Tahoma" w:cs="Tahoma"/>
          <w:sz w:val="14"/>
          <w:szCs w:val="14"/>
        </w:rPr>
        <w:t xml:space="preserve"> arroja un saldo de $ </w:t>
      </w:r>
      <w:r w:rsidR="00513C2B">
        <w:rPr>
          <w:rFonts w:ascii="Tahoma" w:hAnsi="Tahoma" w:cs="Tahoma"/>
          <w:sz w:val="14"/>
          <w:szCs w:val="14"/>
        </w:rPr>
        <w:t>455’161,320.73</w:t>
      </w:r>
      <w:r w:rsidRPr="003379B9">
        <w:rPr>
          <w:rFonts w:ascii="Tahoma" w:hAnsi="Tahoma" w:cs="Tahoma"/>
          <w:sz w:val="14"/>
          <w:szCs w:val="14"/>
        </w:rPr>
        <w:t xml:space="preserve"> </w:t>
      </w:r>
      <w:r w:rsidR="000B7DBE" w:rsidRPr="003379B9">
        <w:rPr>
          <w:rFonts w:ascii="Tahoma" w:hAnsi="Tahoma" w:cs="Tahoma"/>
          <w:sz w:val="14"/>
          <w:szCs w:val="14"/>
        </w:rPr>
        <w:t>(C</w:t>
      </w:r>
      <w:r w:rsidR="00615F5A" w:rsidRPr="003379B9">
        <w:rPr>
          <w:rFonts w:ascii="Tahoma" w:hAnsi="Tahoma" w:cs="Tahoma"/>
          <w:sz w:val="14"/>
          <w:szCs w:val="14"/>
        </w:rPr>
        <w:t xml:space="preserve">uatrocientos </w:t>
      </w:r>
      <w:r w:rsidR="004D6215">
        <w:rPr>
          <w:rFonts w:ascii="Tahoma" w:hAnsi="Tahoma" w:cs="Tahoma"/>
          <w:sz w:val="14"/>
          <w:szCs w:val="14"/>
        </w:rPr>
        <w:t>Cincuenta</w:t>
      </w:r>
      <w:r w:rsidR="00A52ACA">
        <w:rPr>
          <w:rFonts w:ascii="Tahoma" w:hAnsi="Tahoma" w:cs="Tahoma"/>
          <w:sz w:val="14"/>
          <w:szCs w:val="14"/>
        </w:rPr>
        <w:t xml:space="preserve"> y Cinco</w:t>
      </w:r>
      <w:r w:rsidR="00993EFA">
        <w:rPr>
          <w:rFonts w:ascii="Tahoma" w:hAnsi="Tahoma" w:cs="Tahoma"/>
          <w:sz w:val="14"/>
          <w:szCs w:val="14"/>
        </w:rPr>
        <w:t xml:space="preserve"> Millones </w:t>
      </w:r>
      <w:r w:rsidR="00A52ACA">
        <w:rPr>
          <w:rFonts w:ascii="Tahoma" w:hAnsi="Tahoma" w:cs="Tahoma"/>
          <w:sz w:val="14"/>
          <w:szCs w:val="14"/>
        </w:rPr>
        <w:t>Ciento Sesenta y Un Mil Trescientos Veinte Pesos 73</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A52ACA" w:rsidP="00E23D11">
            <w:pPr>
              <w:pStyle w:val="Sinespaciado"/>
              <w:jc w:val="right"/>
              <w:rPr>
                <w:rFonts w:ascii="Tahoma" w:hAnsi="Tahoma" w:cs="Tahoma"/>
                <w:sz w:val="14"/>
                <w:szCs w:val="14"/>
              </w:rPr>
            </w:pPr>
            <w:r>
              <w:rPr>
                <w:rFonts w:ascii="Tahoma" w:hAnsi="Tahoma" w:cs="Tahoma"/>
                <w:sz w:val="14"/>
                <w:szCs w:val="14"/>
              </w:rPr>
              <w:t>296,959,112.42</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E23D11">
            <w:pPr>
              <w:pStyle w:val="Sinespaciado"/>
              <w:jc w:val="right"/>
              <w:rPr>
                <w:rFonts w:ascii="Tahoma" w:hAnsi="Tahoma" w:cs="Tahoma"/>
                <w:sz w:val="14"/>
                <w:szCs w:val="14"/>
              </w:rPr>
            </w:pPr>
            <w:r>
              <w:rPr>
                <w:rFonts w:ascii="Tahoma" w:hAnsi="Tahoma" w:cs="Tahoma"/>
                <w:sz w:val="14"/>
                <w:szCs w:val="14"/>
              </w:rPr>
              <w:t>37,109,136.79</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 octubre</w:t>
      </w:r>
      <w:r w:rsidRPr="003379B9">
        <w:rPr>
          <w:rFonts w:ascii="Tahoma" w:hAnsi="Tahoma" w:cs="Tahoma"/>
          <w:sz w:val="14"/>
          <w:szCs w:val="14"/>
        </w:rPr>
        <w:t xml:space="preserve"> </w:t>
      </w:r>
      <w:r w:rsidR="00DB1DC8">
        <w:rPr>
          <w:rFonts w:ascii="Tahoma" w:hAnsi="Tahoma" w:cs="Tahoma"/>
          <w:sz w:val="14"/>
          <w:szCs w:val="14"/>
        </w:rPr>
        <w:t xml:space="preserve"> 2019 </w:t>
      </w:r>
      <w:r w:rsidRPr="003379B9">
        <w:rPr>
          <w:rFonts w:ascii="Tahoma" w:hAnsi="Tahoma" w:cs="Tahoma"/>
          <w:sz w:val="14"/>
          <w:szCs w:val="14"/>
        </w:rPr>
        <w:t xml:space="preserve">tiene un saldo de $ </w:t>
      </w:r>
      <w:r w:rsidR="00A52ACA">
        <w:rPr>
          <w:rFonts w:ascii="Tahoma" w:hAnsi="Tahoma" w:cs="Tahoma"/>
          <w:sz w:val="14"/>
          <w:szCs w:val="14"/>
        </w:rPr>
        <w:t>123’573,793.22</w:t>
      </w:r>
      <w:r w:rsidR="00AE1D83" w:rsidRPr="003379B9">
        <w:rPr>
          <w:rFonts w:ascii="Tahoma" w:hAnsi="Tahoma" w:cs="Tahoma"/>
          <w:sz w:val="14"/>
          <w:szCs w:val="14"/>
        </w:rPr>
        <w:t xml:space="preserve"> (C</w:t>
      </w:r>
      <w:r w:rsidRPr="003379B9">
        <w:rPr>
          <w:rFonts w:ascii="Tahoma" w:hAnsi="Tahoma" w:cs="Tahoma"/>
          <w:sz w:val="14"/>
          <w:szCs w:val="14"/>
        </w:rPr>
        <w:t>iento</w:t>
      </w:r>
      <w:r w:rsidR="00AE1D83" w:rsidRPr="003379B9">
        <w:rPr>
          <w:rFonts w:ascii="Tahoma" w:hAnsi="Tahoma" w:cs="Tahoma"/>
          <w:sz w:val="14"/>
          <w:szCs w:val="14"/>
        </w:rPr>
        <w:t xml:space="preserve"> </w:t>
      </w:r>
      <w:r w:rsidR="00A52ACA">
        <w:rPr>
          <w:rFonts w:ascii="Tahoma" w:hAnsi="Tahoma" w:cs="Tahoma"/>
          <w:sz w:val="14"/>
          <w:szCs w:val="14"/>
        </w:rPr>
        <w:t>Veintitrés</w:t>
      </w:r>
      <w:r w:rsidR="006D78F1">
        <w:rPr>
          <w:rFonts w:ascii="Tahoma" w:hAnsi="Tahoma" w:cs="Tahoma"/>
          <w:sz w:val="14"/>
          <w:szCs w:val="14"/>
        </w:rPr>
        <w:t xml:space="preserve"> Millones </w:t>
      </w:r>
      <w:r w:rsidR="00A52ACA">
        <w:rPr>
          <w:rFonts w:ascii="Tahoma" w:hAnsi="Tahoma" w:cs="Tahoma"/>
          <w:sz w:val="14"/>
          <w:szCs w:val="14"/>
        </w:rPr>
        <w:t>Quinientos Setenta y Tres Mil Setecientos Noventa y Tres Pesos 22</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403C23">
            <w:pPr>
              <w:pStyle w:val="Sinespaciado"/>
              <w:jc w:val="right"/>
              <w:rPr>
                <w:rFonts w:ascii="Tahoma" w:hAnsi="Tahoma" w:cs="Tahoma"/>
                <w:sz w:val="14"/>
                <w:szCs w:val="14"/>
              </w:rPr>
            </w:pPr>
            <w:r>
              <w:rPr>
                <w:rFonts w:ascii="Tahoma" w:hAnsi="Tahoma" w:cs="Tahoma"/>
                <w:sz w:val="14"/>
                <w:szCs w:val="14"/>
              </w:rPr>
              <w:t>16,107,063.33</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A52ACA" w:rsidP="00AA3BAD">
            <w:pPr>
              <w:pStyle w:val="Sinespaciado"/>
              <w:jc w:val="right"/>
              <w:rPr>
                <w:rFonts w:ascii="Tahoma" w:hAnsi="Tahoma" w:cs="Tahoma"/>
                <w:sz w:val="14"/>
                <w:szCs w:val="14"/>
              </w:rPr>
            </w:pPr>
            <w:r>
              <w:rPr>
                <w:rFonts w:ascii="Tahoma" w:hAnsi="Tahoma" w:cs="Tahoma"/>
                <w:sz w:val="14"/>
                <w:szCs w:val="14"/>
              </w:rPr>
              <w:t>989,027.19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6D78F1" w:rsidP="00AA3BAD">
            <w:pPr>
              <w:pStyle w:val="Sinespaciado"/>
              <w:jc w:val="right"/>
              <w:rPr>
                <w:rFonts w:ascii="Tahoma" w:hAnsi="Tahoma" w:cs="Tahoma"/>
                <w:sz w:val="14"/>
                <w:szCs w:val="14"/>
              </w:rPr>
            </w:pPr>
            <w:r>
              <w:rPr>
                <w:rFonts w:ascii="Tahoma" w:hAnsi="Tahoma" w:cs="Tahoma"/>
                <w:sz w:val="14"/>
                <w:szCs w:val="14"/>
              </w:rPr>
              <w:t>66,955,795.40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A52ACA" w:rsidP="00EC6B08">
            <w:pPr>
              <w:pStyle w:val="Sinespaciado"/>
              <w:jc w:val="right"/>
              <w:rPr>
                <w:rFonts w:ascii="Tahoma" w:hAnsi="Tahoma" w:cs="Tahoma"/>
                <w:sz w:val="14"/>
                <w:szCs w:val="14"/>
              </w:rPr>
            </w:pPr>
            <w:r>
              <w:rPr>
                <w:rFonts w:ascii="Tahoma" w:hAnsi="Tahoma" w:cs="Tahoma"/>
                <w:sz w:val="14"/>
                <w:szCs w:val="14"/>
              </w:rPr>
              <w:t>31,482,121.32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octubre  2019 </w:t>
      </w:r>
      <w:r w:rsidR="00AE1D83" w:rsidRPr="00CD08E5">
        <w:rPr>
          <w:rFonts w:ascii="Tahoma" w:hAnsi="Tahoma" w:cs="Tahoma"/>
          <w:sz w:val="14"/>
          <w:szCs w:val="14"/>
        </w:rPr>
        <w:t>por el monto de $440,809.99 (C</w:t>
      </w:r>
      <w:r w:rsidRPr="00CD08E5">
        <w:rPr>
          <w:rFonts w:ascii="Tahoma" w:hAnsi="Tahoma" w:cs="Tahoma"/>
          <w:sz w:val="14"/>
          <w:szCs w:val="14"/>
        </w:rPr>
        <w:t xml:space="preserve">uatrocientos </w:t>
      </w:r>
      <w:r w:rsidR="00AE1D83" w:rsidRPr="00CD08E5">
        <w:rPr>
          <w:rFonts w:ascii="Tahoma" w:hAnsi="Tahoma" w:cs="Tahoma"/>
          <w:sz w:val="14"/>
          <w:szCs w:val="14"/>
        </w:rPr>
        <w:t>Cuarenta M</w:t>
      </w:r>
      <w:r w:rsidRPr="00CD08E5">
        <w:rPr>
          <w:rFonts w:ascii="Tahoma" w:hAnsi="Tahoma" w:cs="Tahoma"/>
          <w:sz w:val="14"/>
          <w:szCs w:val="14"/>
        </w:rPr>
        <w:t xml:space="preserve">il </w:t>
      </w:r>
      <w:r w:rsidR="00AE1D83" w:rsidRPr="00CD08E5">
        <w:rPr>
          <w:rFonts w:ascii="Tahoma" w:hAnsi="Tahoma" w:cs="Tahoma"/>
          <w:sz w:val="14"/>
          <w:szCs w:val="14"/>
        </w:rPr>
        <w:t>Ochocientos Nueve Pesos 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A52ACA">
        <w:rPr>
          <w:rFonts w:ascii="Tahoma" w:hAnsi="Tahoma" w:cs="Tahoma"/>
          <w:sz w:val="14"/>
          <w:szCs w:val="14"/>
        </w:rPr>
        <w:t>Octubre</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A52ACA">
        <w:rPr>
          <w:rFonts w:ascii="Tahoma" w:hAnsi="Tahoma" w:cs="Tahoma"/>
          <w:sz w:val="14"/>
          <w:szCs w:val="14"/>
        </w:rPr>
        <w:t>129’557,353.64</w:t>
      </w:r>
      <w:r w:rsidR="009F612D" w:rsidRPr="00C443D0">
        <w:rPr>
          <w:rFonts w:ascii="Tahoma" w:hAnsi="Tahoma" w:cs="Tahoma"/>
          <w:sz w:val="14"/>
          <w:szCs w:val="14"/>
        </w:rPr>
        <w:t xml:space="preserve"> (</w:t>
      </w:r>
      <w:r w:rsidR="000B53E3" w:rsidRPr="00C443D0">
        <w:rPr>
          <w:rFonts w:ascii="Tahoma" w:hAnsi="Tahoma" w:cs="Tahoma"/>
          <w:sz w:val="14"/>
          <w:szCs w:val="14"/>
        </w:rPr>
        <w:t>C</w:t>
      </w:r>
      <w:r w:rsidR="00794E34" w:rsidRPr="00C443D0">
        <w:rPr>
          <w:rFonts w:ascii="Tahoma" w:hAnsi="Tahoma" w:cs="Tahoma"/>
          <w:sz w:val="14"/>
          <w:szCs w:val="14"/>
        </w:rPr>
        <w:t xml:space="preserve">iento </w:t>
      </w:r>
      <w:r w:rsidR="00A52ACA">
        <w:rPr>
          <w:rFonts w:ascii="Tahoma" w:hAnsi="Tahoma" w:cs="Tahoma"/>
          <w:sz w:val="14"/>
          <w:szCs w:val="14"/>
        </w:rPr>
        <w:t>Veintinueve Millones Quinientos Cincuenta y Siete Mil Trescientos Cincuenta y Tres Pesos 64</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A52ACA" w:rsidP="00EC6B08">
            <w:pPr>
              <w:pStyle w:val="Sinespaciado"/>
              <w:jc w:val="right"/>
              <w:rPr>
                <w:rFonts w:ascii="Tahoma" w:hAnsi="Tahoma" w:cs="Tahoma"/>
                <w:sz w:val="14"/>
                <w:szCs w:val="14"/>
              </w:rPr>
            </w:pPr>
            <w:r>
              <w:rPr>
                <w:rFonts w:ascii="Tahoma" w:hAnsi="Tahoma" w:cs="Tahoma"/>
                <w:sz w:val="14"/>
                <w:szCs w:val="14"/>
              </w:rPr>
              <w:t>5,443,579.33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A52ACA" w:rsidP="00D75D51">
            <w:pPr>
              <w:pStyle w:val="Sinespaciado"/>
              <w:jc w:val="right"/>
              <w:rPr>
                <w:rFonts w:ascii="Tahoma" w:hAnsi="Tahoma" w:cs="Tahoma"/>
                <w:sz w:val="14"/>
                <w:szCs w:val="14"/>
              </w:rPr>
            </w:pPr>
            <w:r>
              <w:rPr>
                <w:rFonts w:ascii="Tahoma" w:hAnsi="Tahoma" w:cs="Tahoma"/>
                <w:sz w:val="14"/>
                <w:szCs w:val="14"/>
              </w:rPr>
              <w:t>13,326,125.07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A52ACA" w:rsidP="00EC6B08">
            <w:pPr>
              <w:pStyle w:val="Sinespaciado"/>
              <w:jc w:val="right"/>
              <w:rPr>
                <w:rFonts w:ascii="Tahoma" w:hAnsi="Tahoma" w:cs="Tahoma"/>
                <w:sz w:val="14"/>
                <w:szCs w:val="14"/>
              </w:rPr>
            </w:pPr>
            <w:r>
              <w:rPr>
                <w:rFonts w:ascii="Tahoma" w:hAnsi="Tahoma" w:cs="Tahoma"/>
                <w:sz w:val="14"/>
                <w:szCs w:val="14"/>
              </w:rPr>
              <w:t>4,174,157.46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A52ACA" w:rsidP="004B4682">
            <w:pPr>
              <w:pStyle w:val="Sinespaciado"/>
              <w:jc w:val="right"/>
              <w:rPr>
                <w:rFonts w:ascii="Tahoma" w:hAnsi="Tahoma" w:cs="Tahoma"/>
                <w:sz w:val="14"/>
                <w:szCs w:val="14"/>
              </w:rPr>
            </w:pPr>
            <w:r>
              <w:rPr>
                <w:rFonts w:ascii="Tahoma" w:hAnsi="Tahoma" w:cs="Tahoma"/>
                <w:sz w:val="14"/>
                <w:szCs w:val="14"/>
              </w:rPr>
              <w:t>1,980,391.43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D75D51">
              <w:rPr>
                <w:rFonts w:ascii="Tahoma" w:hAnsi="Tahoma" w:cs="Tahoma"/>
                <w:i/>
                <w:sz w:val="14"/>
                <w:szCs w:val="14"/>
              </w:rPr>
              <w:t>324,584.97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A52ACA" w:rsidP="00103ACE">
            <w:pPr>
              <w:pStyle w:val="Sinespaciado"/>
              <w:jc w:val="right"/>
              <w:rPr>
                <w:rFonts w:ascii="Tahoma" w:hAnsi="Tahoma" w:cs="Tahoma"/>
                <w:i/>
                <w:sz w:val="14"/>
                <w:szCs w:val="14"/>
              </w:rPr>
            </w:pPr>
            <w:r>
              <w:rPr>
                <w:rFonts w:ascii="Tahoma" w:hAnsi="Tahoma" w:cs="Tahoma"/>
                <w:i/>
                <w:sz w:val="14"/>
                <w:szCs w:val="14"/>
              </w:rPr>
              <w:t>80,581.00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F65620" w:rsidP="00A254F8">
            <w:pPr>
              <w:pStyle w:val="Sinespaciado"/>
              <w:jc w:val="right"/>
              <w:rPr>
                <w:rFonts w:ascii="Tahoma" w:hAnsi="Tahoma" w:cs="Tahoma"/>
                <w:i/>
                <w:sz w:val="14"/>
                <w:szCs w:val="14"/>
              </w:rPr>
            </w:pPr>
            <w:r>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lastRenderedPageBreak/>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65620" w:rsidP="004D0370">
            <w:pPr>
              <w:pStyle w:val="Sinespaciado"/>
              <w:jc w:val="right"/>
              <w:rPr>
                <w:rFonts w:ascii="Tahoma" w:hAnsi="Tahoma" w:cs="Tahoma"/>
                <w:sz w:val="14"/>
                <w:szCs w:val="14"/>
              </w:rPr>
            </w:pPr>
            <w:r>
              <w:rPr>
                <w:rFonts w:ascii="Tahoma" w:hAnsi="Tahoma" w:cs="Tahoma"/>
                <w:sz w:val="14"/>
                <w:szCs w:val="14"/>
              </w:rPr>
              <w:t>105,344,222.44</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F65620">
              <w:rPr>
                <w:rFonts w:ascii="Tahoma" w:hAnsi="Tahoma" w:cs="Tahoma"/>
                <w:i/>
                <w:sz w:val="14"/>
                <w:szCs w:val="14"/>
              </w:rPr>
              <w:t>192,497.82</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F65620" w:rsidP="00D75D51">
            <w:pPr>
              <w:pStyle w:val="Sinespaciado"/>
              <w:jc w:val="right"/>
              <w:rPr>
                <w:rFonts w:ascii="Tahoma" w:hAnsi="Tahoma" w:cs="Tahoma"/>
                <w:i/>
                <w:sz w:val="14"/>
                <w:szCs w:val="14"/>
              </w:rPr>
            </w:pPr>
            <w:r>
              <w:rPr>
                <w:rFonts w:ascii="Tahoma" w:hAnsi="Tahoma" w:cs="Tahoma"/>
                <w:i/>
                <w:sz w:val="14"/>
                <w:szCs w:val="14"/>
              </w:rPr>
              <w:t>10,553,770.35</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D75D51" w:rsidP="00F65620">
            <w:pPr>
              <w:pStyle w:val="Sinespaciado"/>
              <w:jc w:val="right"/>
              <w:rPr>
                <w:rFonts w:ascii="Tahoma" w:hAnsi="Tahoma" w:cs="Tahoma"/>
                <w:i/>
                <w:sz w:val="14"/>
                <w:szCs w:val="14"/>
              </w:rPr>
            </w:pPr>
            <w:r>
              <w:rPr>
                <w:rFonts w:ascii="Tahoma" w:hAnsi="Tahoma" w:cs="Tahoma"/>
                <w:i/>
                <w:sz w:val="14"/>
                <w:szCs w:val="14"/>
              </w:rPr>
              <w:t>46,</w:t>
            </w:r>
            <w:r w:rsidR="00F65620">
              <w:rPr>
                <w:rFonts w:ascii="Tahoma" w:hAnsi="Tahoma" w:cs="Tahoma"/>
                <w:i/>
                <w:sz w:val="14"/>
                <w:szCs w:val="14"/>
              </w:rPr>
              <w:t>875,587.15</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F65620" w:rsidP="006D78F1">
            <w:pPr>
              <w:pStyle w:val="Sinespaciado"/>
              <w:jc w:val="right"/>
              <w:rPr>
                <w:rFonts w:ascii="Tahoma" w:hAnsi="Tahoma" w:cs="Tahoma"/>
                <w:i/>
                <w:sz w:val="14"/>
                <w:szCs w:val="14"/>
              </w:rPr>
            </w:pPr>
            <w:r>
              <w:rPr>
                <w:rFonts w:ascii="Tahoma" w:hAnsi="Tahoma" w:cs="Tahoma"/>
                <w:i/>
                <w:sz w:val="14"/>
                <w:szCs w:val="14"/>
              </w:rPr>
              <w:t>45,722,367.12</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F65620" w:rsidP="004D0370">
            <w:pPr>
              <w:pStyle w:val="Sinespaciado"/>
              <w:jc w:val="right"/>
              <w:rPr>
                <w:rFonts w:ascii="Tahoma" w:hAnsi="Tahoma" w:cs="Tahoma"/>
                <w:sz w:val="14"/>
                <w:szCs w:val="14"/>
              </w:rPr>
            </w:pPr>
            <w:r>
              <w:rPr>
                <w:rFonts w:ascii="Tahoma" w:hAnsi="Tahoma" w:cs="Tahoma"/>
                <w:sz w:val="14"/>
                <w:szCs w:val="14"/>
              </w:rPr>
              <w:t>258,522.91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F65620" w:rsidP="006D78F1">
            <w:pPr>
              <w:pStyle w:val="Sinespaciado"/>
              <w:jc w:val="right"/>
              <w:rPr>
                <w:rFonts w:ascii="Tahoma" w:hAnsi="Tahoma" w:cs="Tahoma"/>
                <w:i/>
                <w:sz w:val="14"/>
                <w:szCs w:val="14"/>
              </w:rPr>
            </w:pPr>
            <w:r>
              <w:rPr>
                <w:rFonts w:ascii="Tahoma" w:hAnsi="Tahoma" w:cs="Tahoma"/>
                <w:i/>
                <w:sz w:val="14"/>
                <w:szCs w:val="14"/>
              </w:rPr>
              <w:t>714,285.70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C51062" w:rsidP="006D78F1">
            <w:pPr>
              <w:pStyle w:val="Sinespaciado"/>
              <w:jc w:val="right"/>
              <w:rPr>
                <w:rFonts w:ascii="Tahoma" w:hAnsi="Tahoma" w:cs="Tahoma"/>
                <w:i/>
                <w:sz w:val="14"/>
                <w:szCs w:val="14"/>
              </w:rPr>
            </w:pPr>
            <w:r>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C51062"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 se tiene contratada con Banco Azteca</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4’636,456.26</w:t>
      </w:r>
      <w:r w:rsidRPr="00C443D0">
        <w:rPr>
          <w:rFonts w:ascii="Tahoma" w:hAnsi="Tahoma" w:cs="Tahoma"/>
          <w:sz w:val="14"/>
          <w:szCs w:val="14"/>
        </w:rPr>
        <w:t>(</w:t>
      </w:r>
      <w:r w:rsidR="00F65620">
        <w:rPr>
          <w:rFonts w:ascii="Tahoma" w:hAnsi="Tahoma" w:cs="Tahoma"/>
          <w:sz w:val="14"/>
          <w:szCs w:val="14"/>
        </w:rPr>
        <w:t>Cuatro</w:t>
      </w:r>
      <w:r w:rsidR="007A6A43">
        <w:rPr>
          <w:rFonts w:ascii="Tahoma" w:hAnsi="Tahoma" w:cs="Tahoma"/>
          <w:sz w:val="14"/>
          <w:szCs w:val="14"/>
        </w:rPr>
        <w:t xml:space="preserve"> Millones </w:t>
      </w:r>
      <w:r w:rsidR="00F65620">
        <w:rPr>
          <w:rFonts w:ascii="Tahoma" w:hAnsi="Tahoma" w:cs="Tahoma"/>
          <w:sz w:val="14"/>
          <w:szCs w:val="14"/>
        </w:rPr>
        <w:t>Seiscientos Treinta y Seis Mil Cuatrocientos Cincuenta y Seis Pesos 26</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F65620">
        <w:rPr>
          <w:rFonts w:ascii="Tahoma" w:hAnsi="Tahoma" w:cs="Tahoma"/>
          <w:sz w:val="14"/>
          <w:szCs w:val="14"/>
        </w:rPr>
        <w:t>Octubre</w:t>
      </w:r>
      <w:r w:rsidR="003404CB">
        <w:rPr>
          <w:rFonts w:ascii="Tahoma" w:hAnsi="Tahoma" w:cs="Tahoma"/>
          <w:sz w:val="14"/>
          <w:szCs w:val="14"/>
        </w:rPr>
        <w:t xml:space="preserve"> </w:t>
      </w:r>
      <w:r w:rsidR="00337B6A" w:rsidRPr="00C443D0">
        <w:rPr>
          <w:rFonts w:ascii="Tahoma" w:hAnsi="Tahoma" w:cs="Tahoma"/>
          <w:sz w:val="14"/>
          <w:szCs w:val="14"/>
        </w:rPr>
        <w:t>201</w:t>
      </w:r>
      <w:r w:rsidR="0082703A" w:rsidRPr="00C443D0">
        <w:rPr>
          <w:rFonts w:ascii="Tahoma" w:hAnsi="Tahoma" w:cs="Tahoma"/>
          <w:sz w:val="14"/>
          <w:szCs w:val="14"/>
        </w:rPr>
        <w:t>9</w:t>
      </w:r>
      <w:r w:rsidR="003F12AC" w:rsidRPr="00C443D0">
        <w:rPr>
          <w:rFonts w:ascii="Tahoma" w:hAnsi="Tahoma" w:cs="Tahoma"/>
          <w:sz w:val="14"/>
          <w:szCs w:val="14"/>
        </w:rPr>
        <w:t xml:space="preserve"> </w:t>
      </w:r>
      <w:r w:rsidR="007A6A43">
        <w:rPr>
          <w:rFonts w:ascii="Tahoma" w:hAnsi="Tahoma" w:cs="Tahoma"/>
          <w:sz w:val="14"/>
          <w:szCs w:val="14"/>
        </w:rPr>
        <w:t xml:space="preserve">con Banco Azteca es </w:t>
      </w:r>
      <w:r w:rsidR="003F12AC" w:rsidRPr="00C443D0">
        <w:rPr>
          <w:rFonts w:ascii="Tahoma" w:hAnsi="Tahoma" w:cs="Tahoma"/>
          <w:sz w:val="14"/>
          <w:szCs w:val="14"/>
        </w:rPr>
        <w:t>de $</w:t>
      </w:r>
      <w:r w:rsidR="00F65620">
        <w:rPr>
          <w:rFonts w:ascii="Tahoma" w:hAnsi="Tahoma" w:cs="Tahoma"/>
          <w:sz w:val="14"/>
          <w:szCs w:val="14"/>
        </w:rPr>
        <w:t xml:space="preserve"> 3’983,333.30</w:t>
      </w:r>
      <w:r w:rsidR="00C443D0" w:rsidRPr="00C443D0">
        <w:rPr>
          <w:rFonts w:ascii="Tahoma" w:hAnsi="Tahoma" w:cs="Tahoma"/>
          <w:sz w:val="14"/>
          <w:szCs w:val="14"/>
        </w:rPr>
        <w:t xml:space="preserve"> </w:t>
      </w:r>
      <w:r w:rsidR="003D0AA6" w:rsidRPr="00C443D0">
        <w:rPr>
          <w:rFonts w:ascii="Tahoma" w:hAnsi="Tahoma" w:cs="Tahoma"/>
          <w:sz w:val="14"/>
          <w:szCs w:val="14"/>
        </w:rPr>
        <w:t>(</w:t>
      </w:r>
      <w:r w:rsidR="00F65620">
        <w:rPr>
          <w:rFonts w:ascii="Tahoma" w:hAnsi="Tahoma" w:cs="Tahoma"/>
          <w:sz w:val="14"/>
          <w:szCs w:val="14"/>
        </w:rPr>
        <w:t>Tres</w:t>
      </w:r>
      <w:r w:rsidR="00944CEF">
        <w:rPr>
          <w:rFonts w:ascii="Tahoma" w:hAnsi="Tahoma" w:cs="Tahoma"/>
          <w:sz w:val="14"/>
          <w:szCs w:val="14"/>
        </w:rPr>
        <w:t xml:space="preserve"> Millones Novecientos </w:t>
      </w:r>
      <w:r w:rsidR="00F65620">
        <w:rPr>
          <w:rFonts w:ascii="Tahoma" w:hAnsi="Tahoma" w:cs="Tahoma"/>
          <w:sz w:val="14"/>
          <w:szCs w:val="14"/>
        </w:rPr>
        <w:t>Ochenta y Tres Mil Trescientos Treinta y Tres Pesos 30</w:t>
      </w:r>
      <w:r w:rsidR="0082703A"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3D0AA6" w:rsidP="00921DFC">
            <w:pPr>
              <w:pStyle w:val="Sinespaciado"/>
              <w:jc w:val="both"/>
              <w:rPr>
                <w:rFonts w:ascii="Tahoma" w:hAnsi="Tahoma" w:cs="Tahoma"/>
                <w:sz w:val="14"/>
                <w:szCs w:val="14"/>
              </w:rPr>
            </w:pPr>
            <w:r w:rsidRPr="00C443D0">
              <w:rPr>
                <w:rFonts w:ascii="Tahoma" w:hAnsi="Tahoma" w:cs="Tahoma"/>
                <w:sz w:val="14"/>
                <w:szCs w:val="14"/>
              </w:rPr>
              <w:t>Crédito BANCO AZTECA</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F65620" w:rsidP="00337B6A">
            <w:pPr>
              <w:pStyle w:val="Sinespaciado"/>
              <w:jc w:val="right"/>
              <w:rPr>
                <w:rFonts w:ascii="Tahoma" w:hAnsi="Tahoma" w:cs="Tahoma"/>
                <w:sz w:val="14"/>
                <w:szCs w:val="14"/>
              </w:rPr>
            </w:pPr>
            <w:r>
              <w:rPr>
                <w:rFonts w:ascii="Tahoma" w:hAnsi="Tahoma" w:cs="Tahoma"/>
                <w:sz w:val="14"/>
                <w:szCs w:val="14"/>
              </w:rPr>
              <w:t>3,983,333.30</w:t>
            </w:r>
          </w:p>
        </w:tc>
      </w:tr>
      <w:tr w:rsidR="00476555" w:rsidRPr="00C443D0" w:rsidTr="00B94A4A">
        <w:trPr>
          <w:trHeight w:val="248"/>
        </w:trPr>
        <w:tc>
          <w:tcPr>
            <w:tcW w:w="4819"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3D0AA6" w:rsidRPr="00C443D0">
              <w:rPr>
                <w:rFonts w:ascii="Tahoma" w:hAnsi="Tahoma" w:cs="Tahoma"/>
                <w:i/>
                <w:sz w:val="14"/>
                <w:szCs w:val="14"/>
              </w:rPr>
              <w:t>Crédito Banco Azteca</w:t>
            </w:r>
          </w:p>
        </w:tc>
        <w:tc>
          <w:tcPr>
            <w:tcW w:w="1985" w:type="dxa"/>
          </w:tcPr>
          <w:p w:rsidR="00476555" w:rsidRPr="00C443D0" w:rsidRDefault="00F65620" w:rsidP="00B53893">
            <w:pPr>
              <w:pStyle w:val="Sinespaciado"/>
              <w:jc w:val="right"/>
              <w:rPr>
                <w:rFonts w:ascii="Tahoma" w:hAnsi="Tahoma" w:cs="Tahoma"/>
                <w:i/>
                <w:sz w:val="14"/>
                <w:szCs w:val="14"/>
              </w:rPr>
            </w:pPr>
            <w:r>
              <w:rPr>
                <w:rFonts w:ascii="Tahoma" w:hAnsi="Tahoma" w:cs="Tahoma"/>
                <w:sz w:val="14"/>
                <w:szCs w:val="14"/>
              </w:rPr>
              <w:t>3,983,333.30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octubre 2019</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F65620">
        <w:rPr>
          <w:rFonts w:ascii="Tahoma" w:hAnsi="Tahoma" w:cs="Tahoma"/>
          <w:sz w:val="14"/>
          <w:szCs w:val="14"/>
        </w:rPr>
        <w:t>18’7</w:t>
      </w:r>
      <w:r w:rsidR="00347402">
        <w:rPr>
          <w:rFonts w:ascii="Tahoma" w:hAnsi="Tahoma" w:cs="Tahoma"/>
          <w:sz w:val="14"/>
          <w:szCs w:val="14"/>
        </w:rPr>
        <w:t>23,218.88</w:t>
      </w:r>
      <w:r w:rsidR="00F33A2B">
        <w:rPr>
          <w:rFonts w:ascii="Tahoma" w:hAnsi="Tahoma" w:cs="Tahoma"/>
          <w:sz w:val="14"/>
          <w:szCs w:val="14"/>
        </w:rPr>
        <w:t xml:space="preserve"> </w:t>
      </w:r>
      <w:r w:rsidR="003D4512" w:rsidRPr="00CF175B">
        <w:rPr>
          <w:rFonts w:ascii="Tahoma" w:hAnsi="Tahoma" w:cs="Tahoma"/>
          <w:sz w:val="14"/>
          <w:szCs w:val="14"/>
        </w:rPr>
        <w:t>(</w:t>
      </w:r>
      <w:r w:rsidR="003404CB">
        <w:rPr>
          <w:rFonts w:ascii="Tahoma" w:hAnsi="Tahoma" w:cs="Tahoma"/>
          <w:sz w:val="14"/>
          <w:szCs w:val="14"/>
        </w:rPr>
        <w:t xml:space="preserve">Dieciocho Millones </w:t>
      </w:r>
      <w:r w:rsidR="00C01CCC">
        <w:rPr>
          <w:rFonts w:ascii="Tahoma" w:hAnsi="Tahoma" w:cs="Tahoma"/>
          <w:sz w:val="14"/>
          <w:szCs w:val="14"/>
        </w:rPr>
        <w:t xml:space="preserve">Setecientos </w:t>
      </w:r>
      <w:r w:rsidR="00347402">
        <w:rPr>
          <w:rFonts w:ascii="Tahoma" w:hAnsi="Tahoma" w:cs="Tahoma"/>
          <w:sz w:val="14"/>
          <w:szCs w:val="14"/>
        </w:rPr>
        <w:t>Veintitrés Mil Doscientos Dieciocho Pesos 88</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347402" w:rsidP="007A14FC">
            <w:pPr>
              <w:pStyle w:val="Sinespaciado"/>
              <w:jc w:val="right"/>
              <w:rPr>
                <w:rFonts w:ascii="Tahoma" w:hAnsi="Tahoma" w:cs="Tahoma"/>
                <w:sz w:val="14"/>
                <w:szCs w:val="14"/>
              </w:rPr>
            </w:pPr>
            <w:r>
              <w:rPr>
                <w:rFonts w:ascii="Tahoma" w:hAnsi="Tahoma" w:cs="Tahoma"/>
                <w:sz w:val="14"/>
                <w:szCs w:val="14"/>
              </w:rPr>
              <w:t>294,642.14</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347402" w:rsidP="007A14FC">
            <w:pPr>
              <w:pStyle w:val="Sinespaciado"/>
              <w:jc w:val="right"/>
              <w:rPr>
                <w:rFonts w:ascii="Tahoma" w:hAnsi="Tahoma" w:cs="Tahoma"/>
                <w:sz w:val="14"/>
                <w:szCs w:val="14"/>
              </w:rPr>
            </w:pPr>
            <w:r>
              <w:rPr>
                <w:rFonts w:ascii="Tahoma" w:hAnsi="Tahoma" w:cs="Tahoma"/>
                <w:sz w:val="14"/>
                <w:szCs w:val="14"/>
              </w:rPr>
              <w:t>381,701.18</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octubre 2019</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(Ciento Doce Millones Ochocientos Mil Ciento Cinco Pesos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597733">
        <w:rPr>
          <w:rFonts w:ascii="Tahoma" w:hAnsi="Tahoma" w:cs="Tahoma"/>
          <w:sz w:val="14"/>
          <w:szCs w:val="14"/>
        </w:rPr>
        <w:t>24</w:t>
      </w:r>
      <w:r w:rsidR="00347402">
        <w:rPr>
          <w:rFonts w:ascii="Tahoma" w:hAnsi="Tahoma" w:cs="Tahoma"/>
          <w:sz w:val="14"/>
          <w:szCs w:val="14"/>
        </w:rPr>
        <w:t>3’917,745.73</w:t>
      </w:r>
      <w:r w:rsidR="00476555" w:rsidRPr="00CF175B">
        <w:rPr>
          <w:rFonts w:ascii="Tahoma" w:hAnsi="Tahoma" w:cs="Tahoma"/>
          <w:sz w:val="14"/>
          <w:szCs w:val="14"/>
        </w:rPr>
        <w:t xml:space="preserve"> (</w:t>
      </w:r>
      <w:r w:rsidR="00AA3C43" w:rsidRPr="00CF175B">
        <w:rPr>
          <w:rFonts w:ascii="Tahoma" w:hAnsi="Tahoma" w:cs="Tahoma"/>
          <w:sz w:val="14"/>
          <w:szCs w:val="14"/>
        </w:rPr>
        <w:t xml:space="preserve">Doscientos </w:t>
      </w:r>
      <w:r w:rsidR="00597733">
        <w:rPr>
          <w:rFonts w:ascii="Tahoma" w:hAnsi="Tahoma" w:cs="Tahoma"/>
          <w:sz w:val="14"/>
          <w:szCs w:val="14"/>
        </w:rPr>
        <w:t>Cuarenta</w:t>
      </w:r>
      <w:r w:rsidR="00AA3C43" w:rsidRPr="00CF175B">
        <w:rPr>
          <w:rFonts w:ascii="Tahoma" w:hAnsi="Tahoma" w:cs="Tahoma"/>
          <w:sz w:val="14"/>
          <w:szCs w:val="14"/>
        </w:rPr>
        <w:t xml:space="preserve"> Y </w:t>
      </w:r>
      <w:r w:rsidR="00347402">
        <w:rPr>
          <w:rFonts w:ascii="Tahoma" w:hAnsi="Tahoma" w:cs="Tahoma"/>
          <w:sz w:val="14"/>
          <w:szCs w:val="14"/>
        </w:rPr>
        <w:t>Tres</w:t>
      </w:r>
      <w:r w:rsidR="00AA3C43" w:rsidRPr="00CF175B">
        <w:rPr>
          <w:rFonts w:ascii="Tahoma" w:hAnsi="Tahoma" w:cs="Tahoma"/>
          <w:sz w:val="14"/>
          <w:szCs w:val="14"/>
        </w:rPr>
        <w:t xml:space="preserve"> Millones </w:t>
      </w:r>
      <w:r w:rsidR="00347402">
        <w:rPr>
          <w:rFonts w:ascii="Tahoma" w:hAnsi="Tahoma" w:cs="Tahoma"/>
          <w:sz w:val="14"/>
          <w:szCs w:val="14"/>
        </w:rPr>
        <w:t>Novecientos</w:t>
      </w:r>
      <w:r w:rsidR="00A01AE3">
        <w:rPr>
          <w:rFonts w:ascii="Tahoma" w:hAnsi="Tahoma" w:cs="Tahoma"/>
          <w:sz w:val="14"/>
          <w:szCs w:val="14"/>
        </w:rPr>
        <w:t xml:space="preserve"> </w:t>
      </w:r>
      <w:r w:rsidR="00347402">
        <w:rPr>
          <w:rFonts w:ascii="Tahoma" w:hAnsi="Tahoma" w:cs="Tahoma"/>
          <w:sz w:val="14"/>
          <w:szCs w:val="14"/>
        </w:rPr>
        <w:t>Diecisiete Mil Setecientos Cuarenta y Cinco Pesos 73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347402" w:rsidP="00F33A2B">
            <w:pPr>
              <w:pStyle w:val="Sinespaciado"/>
              <w:jc w:val="right"/>
              <w:rPr>
                <w:rFonts w:ascii="Tahoma" w:hAnsi="Tahoma" w:cs="Tahoma"/>
                <w:sz w:val="14"/>
                <w:szCs w:val="14"/>
              </w:rPr>
            </w:pPr>
            <w:r>
              <w:rPr>
                <w:rFonts w:ascii="Tahoma" w:hAnsi="Tahoma" w:cs="Tahoma"/>
                <w:sz w:val="14"/>
                <w:szCs w:val="14"/>
              </w:rPr>
              <w:t>68,200,617.48</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A04668">
      <w:pPr>
        <w:pStyle w:val="Sinespaciado"/>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347402">
        <w:rPr>
          <w:rFonts w:ascii="Tahoma" w:hAnsi="Tahoma" w:cs="Tahoma"/>
          <w:sz w:val="14"/>
          <w:szCs w:val="14"/>
        </w:rPr>
        <w:t>Octubre</w:t>
      </w:r>
      <w:r w:rsidR="00DF44A5">
        <w:rPr>
          <w:rFonts w:ascii="Tahoma" w:hAnsi="Tahoma" w:cs="Tahoma"/>
          <w:sz w:val="14"/>
          <w:szCs w:val="14"/>
        </w:rPr>
        <w:t xml:space="preserve">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347402">
        <w:rPr>
          <w:rFonts w:ascii="Tahoma" w:hAnsi="Tahoma" w:cs="Tahoma"/>
          <w:sz w:val="14"/>
          <w:szCs w:val="14"/>
        </w:rPr>
        <w:t>80’616,812.71</w:t>
      </w:r>
      <w:r w:rsidR="00C46A41">
        <w:rPr>
          <w:rFonts w:ascii="Tahoma" w:hAnsi="Tahoma" w:cs="Tahoma"/>
          <w:sz w:val="14"/>
          <w:szCs w:val="14"/>
        </w:rPr>
        <w:t xml:space="preserve"> </w:t>
      </w:r>
      <w:r w:rsidRPr="009E51DD">
        <w:rPr>
          <w:rFonts w:ascii="Tahoma" w:hAnsi="Tahoma" w:cs="Tahoma"/>
          <w:sz w:val="14"/>
          <w:szCs w:val="14"/>
        </w:rPr>
        <w:t>(</w:t>
      </w:r>
      <w:r w:rsidR="00347402">
        <w:rPr>
          <w:rFonts w:ascii="Tahoma" w:hAnsi="Tahoma" w:cs="Tahoma"/>
          <w:sz w:val="14"/>
          <w:szCs w:val="14"/>
        </w:rPr>
        <w:t>Ochenta Millones Seiscientos Dieciséis Mil Ochocientos Doce Pesos 71</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347402" w:rsidP="00AC558E">
            <w:pPr>
              <w:pStyle w:val="Sinespaciado"/>
              <w:jc w:val="right"/>
              <w:rPr>
                <w:rFonts w:ascii="Tahoma" w:hAnsi="Tahoma" w:cs="Tahoma"/>
                <w:b/>
                <w:sz w:val="14"/>
                <w:szCs w:val="14"/>
              </w:rPr>
            </w:pPr>
            <w:r>
              <w:rPr>
                <w:rFonts w:ascii="Tahoma" w:hAnsi="Tahoma" w:cs="Tahoma"/>
                <w:b/>
                <w:sz w:val="14"/>
                <w:szCs w:val="14"/>
              </w:rPr>
              <w:t>44,489,217.27</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347402" w:rsidP="00B065B6">
            <w:pPr>
              <w:pStyle w:val="Sinespaciado"/>
              <w:jc w:val="right"/>
              <w:rPr>
                <w:rFonts w:ascii="Tahoma" w:hAnsi="Tahoma" w:cs="Tahoma"/>
                <w:sz w:val="14"/>
                <w:szCs w:val="14"/>
              </w:rPr>
            </w:pPr>
            <w:r>
              <w:rPr>
                <w:rFonts w:ascii="Tahoma" w:hAnsi="Tahoma" w:cs="Tahoma"/>
                <w:sz w:val="14"/>
                <w:szCs w:val="14"/>
              </w:rPr>
              <w:t>208,149.74</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BE7965" w:rsidP="00347402">
            <w:pPr>
              <w:pStyle w:val="Sinespaciado"/>
              <w:jc w:val="right"/>
              <w:rPr>
                <w:rFonts w:ascii="Tahoma" w:hAnsi="Tahoma" w:cs="Tahoma"/>
                <w:sz w:val="14"/>
                <w:szCs w:val="14"/>
              </w:rPr>
            </w:pPr>
            <w:r>
              <w:rPr>
                <w:rFonts w:ascii="Tahoma" w:hAnsi="Tahoma" w:cs="Tahoma"/>
                <w:sz w:val="14"/>
                <w:szCs w:val="14"/>
              </w:rPr>
              <w:t>36,</w:t>
            </w:r>
            <w:r w:rsidR="00347402">
              <w:rPr>
                <w:rFonts w:ascii="Tahoma" w:hAnsi="Tahoma" w:cs="Tahoma"/>
                <w:sz w:val="14"/>
                <w:szCs w:val="14"/>
              </w:rPr>
              <w:t>727,248.87</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347402" w:rsidP="00275F04">
            <w:pPr>
              <w:pStyle w:val="Sinespaciado"/>
              <w:jc w:val="right"/>
              <w:rPr>
                <w:rFonts w:ascii="Tahoma" w:hAnsi="Tahoma" w:cs="Tahoma"/>
                <w:sz w:val="14"/>
                <w:szCs w:val="14"/>
              </w:rPr>
            </w:pPr>
            <w:r>
              <w:rPr>
                <w:rFonts w:ascii="Tahoma" w:hAnsi="Tahoma" w:cs="Tahoma"/>
                <w:sz w:val="14"/>
                <w:szCs w:val="14"/>
              </w:rPr>
              <w:t>6,143,307.24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BE7965" w:rsidP="00347402">
            <w:pPr>
              <w:pStyle w:val="Sinespaciado"/>
              <w:jc w:val="right"/>
              <w:rPr>
                <w:rFonts w:ascii="Tahoma" w:hAnsi="Tahoma" w:cs="Tahoma"/>
                <w:sz w:val="14"/>
                <w:szCs w:val="14"/>
              </w:rPr>
            </w:pPr>
            <w:r>
              <w:rPr>
                <w:rFonts w:ascii="Tahoma" w:hAnsi="Tahoma" w:cs="Tahoma"/>
                <w:sz w:val="14"/>
                <w:szCs w:val="14"/>
              </w:rPr>
              <w:t>1,</w:t>
            </w:r>
            <w:r w:rsidR="00347402">
              <w:rPr>
                <w:rFonts w:ascii="Tahoma" w:hAnsi="Tahoma" w:cs="Tahoma"/>
                <w:sz w:val="14"/>
                <w:szCs w:val="14"/>
              </w:rPr>
              <w:t>410,511.42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9E5700" w:rsidP="00BE7965">
            <w:pPr>
              <w:pStyle w:val="Sinespaciado"/>
              <w:jc w:val="right"/>
              <w:rPr>
                <w:rFonts w:ascii="Tahoma" w:hAnsi="Tahoma" w:cs="Tahoma"/>
                <w:b/>
                <w:sz w:val="14"/>
                <w:szCs w:val="14"/>
              </w:rPr>
            </w:pPr>
            <w:r>
              <w:rPr>
                <w:rFonts w:ascii="Tahoma" w:hAnsi="Tahoma" w:cs="Tahoma"/>
                <w:b/>
                <w:sz w:val="14"/>
                <w:szCs w:val="14"/>
              </w:rPr>
              <w:t>31,435,861.63</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9E5700" w:rsidP="0027740F">
            <w:pPr>
              <w:pStyle w:val="Sinespaciado"/>
              <w:jc w:val="right"/>
              <w:rPr>
                <w:rFonts w:ascii="Tahoma" w:hAnsi="Tahoma" w:cs="Tahoma"/>
                <w:b/>
                <w:sz w:val="14"/>
                <w:szCs w:val="14"/>
              </w:rPr>
            </w:pPr>
            <w:r w:rsidRPr="00CB2D33">
              <w:rPr>
                <w:rFonts w:ascii="Tahoma" w:hAnsi="Tahoma" w:cs="Tahoma"/>
                <w:b/>
                <w:sz w:val="14"/>
                <w:szCs w:val="14"/>
              </w:rPr>
              <w:t>1,125,128.88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9E5700" w:rsidP="008F7A5B">
            <w:pPr>
              <w:pStyle w:val="Sinespaciado"/>
              <w:jc w:val="right"/>
              <w:rPr>
                <w:rFonts w:ascii="Tahoma" w:hAnsi="Tahoma" w:cs="Tahoma"/>
                <w:b/>
                <w:sz w:val="14"/>
                <w:szCs w:val="14"/>
              </w:rPr>
            </w:pPr>
            <w:r w:rsidRPr="00CB2D33">
              <w:rPr>
                <w:rFonts w:ascii="Tahoma" w:hAnsi="Tahoma" w:cs="Tahoma"/>
                <w:b/>
                <w:sz w:val="14"/>
                <w:szCs w:val="14"/>
              </w:rPr>
              <w:t>19,930,367.07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9E5700" w:rsidP="0027740F">
            <w:pPr>
              <w:pStyle w:val="Sinespaciado"/>
              <w:jc w:val="right"/>
              <w:rPr>
                <w:rFonts w:ascii="Tahoma" w:hAnsi="Tahoma" w:cs="Tahoma"/>
                <w:i/>
                <w:sz w:val="14"/>
                <w:szCs w:val="14"/>
              </w:rPr>
            </w:pPr>
            <w:r>
              <w:rPr>
                <w:rFonts w:ascii="Tahoma" w:hAnsi="Tahoma" w:cs="Tahoma"/>
                <w:i/>
                <w:sz w:val="14"/>
                <w:szCs w:val="14"/>
              </w:rPr>
              <w:t>49,264.36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9E5700" w:rsidP="00956DB7">
            <w:pPr>
              <w:pStyle w:val="Sinespaciado"/>
              <w:jc w:val="right"/>
              <w:rPr>
                <w:rFonts w:ascii="Tahoma" w:hAnsi="Tahoma" w:cs="Tahoma"/>
                <w:i/>
                <w:sz w:val="14"/>
                <w:szCs w:val="14"/>
              </w:rPr>
            </w:pPr>
            <w:r>
              <w:rPr>
                <w:rFonts w:ascii="Tahoma" w:hAnsi="Tahoma" w:cs="Tahoma"/>
                <w:i/>
                <w:sz w:val="14"/>
                <w:szCs w:val="14"/>
              </w:rPr>
              <w:t>15,912,625.04</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081D15" w:rsidP="00BE7965">
            <w:pPr>
              <w:pStyle w:val="Sinespaciado"/>
              <w:jc w:val="right"/>
              <w:rPr>
                <w:rFonts w:ascii="Tahoma" w:hAnsi="Tahoma" w:cs="Tahoma"/>
                <w:i/>
                <w:sz w:val="14"/>
                <w:szCs w:val="14"/>
              </w:rPr>
            </w:pPr>
            <w:r>
              <w:rPr>
                <w:rFonts w:ascii="Tahoma" w:hAnsi="Tahoma" w:cs="Tahoma"/>
                <w:i/>
                <w:sz w:val="14"/>
                <w:szCs w:val="14"/>
              </w:rPr>
              <w:t>1,</w:t>
            </w:r>
            <w:r w:rsidR="009E5700">
              <w:rPr>
                <w:rFonts w:ascii="Tahoma" w:hAnsi="Tahoma" w:cs="Tahoma"/>
                <w:i/>
                <w:sz w:val="14"/>
                <w:szCs w:val="14"/>
              </w:rPr>
              <w:t>296,408.97</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9E5700" w:rsidP="00246309">
            <w:pPr>
              <w:pStyle w:val="Sinespaciado"/>
              <w:jc w:val="right"/>
              <w:rPr>
                <w:rFonts w:ascii="Tahoma" w:hAnsi="Tahoma" w:cs="Tahoma"/>
                <w:i/>
                <w:sz w:val="14"/>
                <w:szCs w:val="14"/>
              </w:rPr>
            </w:pPr>
            <w:r>
              <w:rPr>
                <w:rFonts w:ascii="Tahoma" w:hAnsi="Tahoma" w:cs="Tahoma"/>
                <w:i/>
                <w:sz w:val="14"/>
                <w:szCs w:val="14"/>
              </w:rPr>
              <w:t>691,815.96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9E5700" w:rsidP="00875236">
            <w:pPr>
              <w:pStyle w:val="Sinespaciado"/>
              <w:jc w:val="right"/>
              <w:rPr>
                <w:rFonts w:ascii="Tahoma" w:hAnsi="Tahoma" w:cs="Tahoma"/>
                <w:i/>
                <w:sz w:val="14"/>
                <w:szCs w:val="14"/>
              </w:rPr>
            </w:pPr>
            <w:r>
              <w:rPr>
                <w:rFonts w:ascii="Tahoma" w:hAnsi="Tahoma" w:cs="Tahoma"/>
                <w:i/>
                <w:sz w:val="14"/>
                <w:szCs w:val="14"/>
              </w:rPr>
              <w:t>1,288,383.16</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9E5700" w:rsidP="0038276B">
            <w:pPr>
              <w:pStyle w:val="Sinespaciado"/>
              <w:jc w:val="right"/>
              <w:rPr>
                <w:rFonts w:ascii="Tahoma" w:hAnsi="Tahoma" w:cs="Tahoma"/>
                <w:i/>
                <w:sz w:val="14"/>
                <w:szCs w:val="14"/>
              </w:rPr>
            </w:pPr>
            <w:r>
              <w:rPr>
                <w:rFonts w:ascii="Tahoma" w:hAnsi="Tahoma" w:cs="Tahoma"/>
                <w:i/>
                <w:sz w:val="14"/>
                <w:szCs w:val="14"/>
              </w:rPr>
              <w:t>691,869.58</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9E5700" w:rsidP="0038276B">
            <w:pPr>
              <w:pStyle w:val="Sinespaciado"/>
              <w:jc w:val="right"/>
              <w:rPr>
                <w:rFonts w:ascii="Tahoma" w:hAnsi="Tahoma" w:cs="Tahoma"/>
                <w:b/>
                <w:sz w:val="14"/>
                <w:szCs w:val="14"/>
              </w:rPr>
            </w:pPr>
            <w:r w:rsidRPr="00CB2D33">
              <w:rPr>
                <w:rFonts w:ascii="Tahoma" w:hAnsi="Tahoma" w:cs="Tahoma"/>
                <w:b/>
                <w:sz w:val="14"/>
                <w:szCs w:val="14"/>
              </w:rPr>
              <w:t>430,502.87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9E5700" w:rsidP="00BE7965">
            <w:pPr>
              <w:pStyle w:val="Sinespaciado"/>
              <w:jc w:val="right"/>
              <w:rPr>
                <w:rFonts w:ascii="Tahoma" w:hAnsi="Tahoma" w:cs="Tahoma"/>
                <w:b/>
                <w:sz w:val="14"/>
                <w:szCs w:val="14"/>
              </w:rPr>
            </w:pPr>
            <w:r w:rsidRPr="00CB2D33">
              <w:rPr>
                <w:rFonts w:ascii="Tahoma" w:hAnsi="Tahoma" w:cs="Tahoma"/>
                <w:b/>
                <w:sz w:val="14"/>
                <w:szCs w:val="14"/>
              </w:rPr>
              <w:t>9,949,862.81</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9E5700" w:rsidP="0038276B">
            <w:pPr>
              <w:pStyle w:val="Sinespaciado"/>
              <w:jc w:val="right"/>
              <w:rPr>
                <w:rFonts w:ascii="Tahoma" w:hAnsi="Tahoma" w:cs="Tahoma"/>
                <w:i/>
                <w:sz w:val="14"/>
                <w:szCs w:val="14"/>
              </w:rPr>
            </w:pPr>
            <w:r>
              <w:rPr>
                <w:rFonts w:ascii="Tahoma" w:hAnsi="Tahoma" w:cs="Tahoma"/>
                <w:i/>
                <w:sz w:val="14"/>
                <w:szCs w:val="14"/>
              </w:rPr>
              <w:t>2,154,358.29</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9E5700" w:rsidP="00B065B6">
            <w:pPr>
              <w:pStyle w:val="Sinespaciado"/>
              <w:jc w:val="right"/>
              <w:rPr>
                <w:rFonts w:ascii="Tahoma" w:hAnsi="Tahoma" w:cs="Tahoma"/>
                <w:i/>
                <w:sz w:val="14"/>
                <w:szCs w:val="14"/>
              </w:rPr>
            </w:pPr>
            <w:r>
              <w:rPr>
                <w:rFonts w:ascii="Tahoma" w:hAnsi="Tahoma" w:cs="Tahoma"/>
                <w:i/>
                <w:sz w:val="14"/>
                <w:szCs w:val="14"/>
              </w:rPr>
              <w:t>225,281.78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9E5700" w:rsidP="00BE7965">
            <w:pPr>
              <w:pStyle w:val="Sinespaciado"/>
              <w:jc w:val="right"/>
              <w:rPr>
                <w:rFonts w:ascii="Tahoma" w:hAnsi="Tahoma" w:cs="Tahoma"/>
                <w:i/>
                <w:sz w:val="14"/>
                <w:szCs w:val="14"/>
              </w:rPr>
            </w:pPr>
            <w:r>
              <w:rPr>
                <w:rFonts w:ascii="Tahoma" w:hAnsi="Tahoma" w:cs="Tahoma"/>
                <w:i/>
                <w:sz w:val="14"/>
                <w:szCs w:val="14"/>
              </w:rPr>
              <w:t>4,462,830.12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9E5700" w:rsidP="000109E5">
            <w:pPr>
              <w:pStyle w:val="Sinespaciado"/>
              <w:jc w:val="right"/>
              <w:rPr>
                <w:rFonts w:ascii="Tahoma" w:hAnsi="Tahoma" w:cs="Tahoma"/>
                <w:i/>
                <w:sz w:val="14"/>
                <w:szCs w:val="14"/>
              </w:rPr>
            </w:pPr>
            <w:r>
              <w:rPr>
                <w:rFonts w:ascii="Tahoma" w:hAnsi="Tahoma" w:cs="Tahoma"/>
                <w:i/>
                <w:sz w:val="14"/>
                <w:szCs w:val="14"/>
              </w:rPr>
              <w:t>1,100,642.45</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9E5700">
            <w:pPr>
              <w:pStyle w:val="Sinespaciado"/>
              <w:rPr>
                <w:rFonts w:ascii="Tahoma" w:hAnsi="Tahoma" w:cs="Tahoma"/>
                <w:i/>
                <w:sz w:val="14"/>
                <w:szCs w:val="14"/>
              </w:rPr>
            </w:pPr>
            <w:r>
              <w:rPr>
                <w:rFonts w:ascii="Tahoma" w:hAnsi="Tahoma" w:cs="Tahoma"/>
                <w:i/>
                <w:sz w:val="14"/>
                <w:szCs w:val="14"/>
              </w:rPr>
              <w:t xml:space="preserve">               </w:t>
            </w:r>
            <w:r w:rsidR="00BE7965">
              <w:rPr>
                <w:rFonts w:ascii="Tahoma" w:hAnsi="Tahoma" w:cs="Tahoma"/>
                <w:i/>
                <w:sz w:val="14"/>
                <w:szCs w:val="14"/>
              </w:rPr>
              <w:t>1,</w:t>
            </w:r>
            <w:r w:rsidR="009E5700">
              <w:rPr>
                <w:rFonts w:ascii="Tahoma" w:hAnsi="Tahoma" w:cs="Tahoma"/>
                <w:i/>
                <w:sz w:val="14"/>
                <w:szCs w:val="14"/>
              </w:rPr>
              <w:t>142,550.63</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8F7A5B" w:rsidP="00875236">
            <w:pPr>
              <w:pStyle w:val="Sinespaciado"/>
              <w:jc w:val="right"/>
              <w:rPr>
                <w:rFonts w:ascii="Tahoma" w:hAnsi="Tahoma" w:cs="Tahoma"/>
                <w:i/>
                <w:sz w:val="14"/>
                <w:szCs w:val="14"/>
              </w:rPr>
            </w:pPr>
            <w:r>
              <w:rPr>
                <w:rFonts w:ascii="Tahoma" w:hAnsi="Tahoma" w:cs="Tahoma"/>
                <w:i/>
                <w:sz w:val="14"/>
                <w:szCs w:val="14"/>
              </w:rPr>
              <w:t>50,518.24</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9E5700" w:rsidP="00B065B6">
            <w:pPr>
              <w:pStyle w:val="Sinespaciado"/>
              <w:jc w:val="right"/>
              <w:rPr>
                <w:rFonts w:ascii="Tahoma" w:hAnsi="Tahoma" w:cs="Tahoma"/>
                <w:i/>
                <w:sz w:val="14"/>
                <w:szCs w:val="14"/>
              </w:rPr>
            </w:pPr>
            <w:r>
              <w:rPr>
                <w:rFonts w:ascii="Tahoma" w:hAnsi="Tahoma" w:cs="Tahoma"/>
                <w:i/>
                <w:sz w:val="14"/>
                <w:szCs w:val="14"/>
              </w:rPr>
              <w:t>813,197.70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E5700" w:rsidP="009E5700">
            <w:pPr>
              <w:pStyle w:val="Sinespaciado"/>
              <w:jc w:val="right"/>
              <w:rPr>
                <w:rFonts w:ascii="Tahoma" w:hAnsi="Tahoma" w:cs="Tahoma"/>
                <w:b/>
                <w:sz w:val="14"/>
                <w:szCs w:val="14"/>
              </w:rPr>
            </w:pPr>
            <w:r>
              <w:rPr>
                <w:rFonts w:ascii="Tahoma" w:hAnsi="Tahoma" w:cs="Tahoma"/>
                <w:b/>
                <w:sz w:val="14"/>
                <w:szCs w:val="14"/>
              </w:rPr>
              <w:t>2,123,180.48</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9E5700" w:rsidP="00BE7965">
            <w:pPr>
              <w:pStyle w:val="Sinespaciado"/>
              <w:jc w:val="right"/>
              <w:rPr>
                <w:rFonts w:ascii="Tahoma" w:hAnsi="Tahoma" w:cs="Tahoma"/>
                <w:sz w:val="14"/>
                <w:szCs w:val="14"/>
              </w:rPr>
            </w:pPr>
            <w:r w:rsidRPr="009E5700">
              <w:rPr>
                <w:rFonts w:ascii="Tahoma" w:hAnsi="Tahoma" w:cs="Tahoma"/>
                <w:sz w:val="14"/>
                <w:szCs w:val="14"/>
              </w:rPr>
              <w:t>1,872,806.57</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E5700" w:rsidP="00AC558E">
            <w:pPr>
              <w:pStyle w:val="Sinespaciado"/>
              <w:jc w:val="right"/>
              <w:rPr>
                <w:rFonts w:ascii="Tahoma" w:hAnsi="Tahoma" w:cs="Tahoma"/>
                <w:sz w:val="14"/>
                <w:szCs w:val="14"/>
              </w:rPr>
            </w:pPr>
            <w:r>
              <w:rPr>
                <w:rFonts w:ascii="Tahoma" w:hAnsi="Tahoma" w:cs="Tahoma"/>
                <w:sz w:val="14"/>
                <w:szCs w:val="14"/>
              </w:rPr>
              <w:t>250,373.91</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081D15" w:rsidP="009E5700">
            <w:pPr>
              <w:pStyle w:val="Sinespaciado"/>
              <w:jc w:val="right"/>
              <w:rPr>
                <w:rFonts w:ascii="Tahoma" w:hAnsi="Tahoma" w:cs="Tahoma"/>
                <w:b/>
                <w:sz w:val="14"/>
                <w:szCs w:val="14"/>
              </w:rPr>
            </w:pPr>
            <w:r>
              <w:rPr>
                <w:rFonts w:ascii="Tahoma" w:hAnsi="Tahoma" w:cs="Tahoma"/>
                <w:b/>
                <w:sz w:val="14"/>
                <w:szCs w:val="14"/>
              </w:rPr>
              <w:t>2,</w:t>
            </w:r>
            <w:r w:rsidR="009E5700">
              <w:rPr>
                <w:rFonts w:ascii="Tahoma" w:hAnsi="Tahoma" w:cs="Tahoma"/>
                <w:b/>
                <w:sz w:val="14"/>
                <w:szCs w:val="14"/>
              </w:rPr>
              <w:t>568,553.33</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lastRenderedPageBreak/>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F592C" w:rsidP="009E5700">
            <w:pPr>
              <w:pStyle w:val="Sinespaciado"/>
              <w:jc w:val="right"/>
              <w:rPr>
                <w:rFonts w:ascii="Tahoma" w:hAnsi="Tahoma" w:cs="Tahoma"/>
                <w:sz w:val="14"/>
                <w:szCs w:val="14"/>
              </w:rPr>
            </w:pPr>
            <w:r>
              <w:rPr>
                <w:rFonts w:ascii="Tahoma" w:hAnsi="Tahoma" w:cs="Tahoma"/>
                <w:sz w:val="14"/>
                <w:szCs w:val="14"/>
              </w:rPr>
              <w:t>1,</w:t>
            </w:r>
            <w:r w:rsidR="009E5700">
              <w:rPr>
                <w:rFonts w:ascii="Tahoma" w:hAnsi="Tahoma" w:cs="Tahoma"/>
                <w:sz w:val="14"/>
                <w:szCs w:val="14"/>
              </w:rPr>
              <w:t>753,078.48</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9E5700" w:rsidP="00A17902">
            <w:pPr>
              <w:pStyle w:val="Sinespaciado"/>
              <w:jc w:val="right"/>
              <w:rPr>
                <w:rFonts w:ascii="Tahoma" w:hAnsi="Tahoma" w:cs="Tahoma"/>
                <w:sz w:val="14"/>
                <w:szCs w:val="14"/>
              </w:rPr>
            </w:pPr>
            <w:r>
              <w:rPr>
                <w:rFonts w:ascii="Tahoma" w:hAnsi="Tahoma" w:cs="Tahoma"/>
                <w:sz w:val="14"/>
                <w:szCs w:val="14"/>
              </w:rPr>
              <w:t>722,974.85</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Pr="00E04077" w:rsidRDefault="00C233A4"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octubre 2019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9E5700">
        <w:rPr>
          <w:rFonts w:ascii="Tahoma" w:hAnsi="Tahoma" w:cs="Tahoma"/>
          <w:sz w:val="14"/>
          <w:szCs w:val="14"/>
        </w:rPr>
        <w:t>334’803,156.66</w:t>
      </w:r>
      <w:r w:rsidR="00B44630">
        <w:rPr>
          <w:rFonts w:ascii="Tahoma" w:hAnsi="Tahoma" w:cs="Tahoma"/>
          <w:sz w:val="14"/>
          <w:szCs w:val="14"/>
        </w:rPr>
        <w:t xml:space="preserve"> (</w:t>
      </w:r>
      <w:r w:rsidR="009E5700">
        <w:rPr>
          <w:rFonts w:ascii="Tahoma" w:hAnsi="Tahoma" w:cs="Tahoma"/>
          <w:sz w:val="14"/>
          <w:szCs w:val="14"/>
        </w:rPr>
        <w:t>Trescientos Treinta y Cuatro Millones Ochocientos Tres Mil Ciento Cincuenta y Seis Pesos 66</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7701C6" w:rsidP="00AC558E">
            <w:pPr>
              <w:pStyle w:val="Sinespaciado"/>
              <w:jc w:val="right"/>
              <w:rPr>
                <w:rFonts w:ascii="Tahoma" w:hAnsi="Tahoma" w:cs="Tahoma"/>
                <w:b/>
                <w:sz w:val="14"/>
                <w:szCs w:val="14"/>
                <w:highlight w:val="yellow"/>
              </w:rPr>
            </w:pPr>
            <w:r>
              <w:rPr>
                <w:rFonts w:ascii="Tahoma" w:hAnsi="Tahoma" w:cs="Tahoma"/>
                <w:b/>
                <w:sz w:val="14"/>
                <w:szCs w:val="14"/>
              </w:rPr>
              <w:t>165,430,427.37</w:t>
            </w: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8D52BF" w:rsidRPr="00761700" w:rsidRDefault="007701C6" w:rsidP="00631D58">
            <w:pPr>
              <w:pStyle w:val="Sinespaciado"/>
              <w:jc w:val="right"/>
              <w:rPr>
                <w:rFonts w:ascii="Tahoma" w:hAnsi="Tahoma" w:cs="Tahoma"/>
                <w:sz w:val="14"/>
                <w:szCs w:val="14"/>
              </w:rPr>
            </w:pPr>
            <w:r>
              <w:rPr>
                <w:rFonts w:ascii="Tahoma" w:hAnsi="Tahoma" w:cs="Tahoma"/>
                <w:sz w:val="14"/>
                <w:szCs w:val="14"/>
              </w:rPr>
              <w:t>109,614,930.07</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8D52BF" w:rsidRPr="00761700" w:rsidRDefault="007701C6" w:rsidP="006847AF">
            <w:pPr>
              <w:pStyle w:val="Sinespaciado"/>
              <w:jc w:val="right"/>
              <w:rPr>
                <w:rFonts w:ascii="Tahoma" w:hAnsi="Tahoma" w:cs="Tahoma"/>
                <w:sz w:val="14"/>
                <w:szCs w:val="14"/>
              </w:rPr>
            </w:pPr>
            <w:r>
              <w:rPr>
                <w:rFonts w:ascii="Tahoma" w:hAnsi="Tahoma" w:cs="Tahoma"/>
                <w:sz w:val="14"/>
                <w:szCs w:val="14"/>
              </w:rPr>
              <w:t>34,876,465.45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767BAA" w:rsidRPr="00761700" w:rsidRDefault="007701C6" w:rsidP="00767BAA">
            <w:pPr>
              <w:pStyle w:val="Sinespaciado"/>
              <w:jc w:val="right"/>
              <w:rPr>
                <w:rFonts w:ascii="Tahoma" w:hAnsi="Tahoma" w:cs="Tahoma"/>
                <w:sz w:val="14"/>
                <w:szCs w:val="14"/>
              </w:rPr>
            </w:pPr>
            <w:r>
              <w:rPr>
                <w:rFonts w:ascii="Tahoma" w:hAnsi="Tahoma" w:cs="Tahoma"/>
                <w:sz w:val="14"/>
                <w:szCs w:val="14"/>
              </w:rPr>
              <w:t>165.05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31D58" w:rsidRPr="00761700" w:rsidRDefault="005F0A3B" w:rsidP="007701C6">
            <w:pPr>
              <w:pStyle w:val="Sinespaciado"/>
              <w:jc w:val="right"/>
              <w:rPr>
                <w:rFonts w:ascii="Tahoma" w:hAnsi="Tahoma" w:cs="Tahoma"/>
                <w:sz w:val="14"/>
                <w:szCs w:val="14"/>
              </w:rPr>
            </w:pPr>
            <w:r>
              <w:rPr>
                <w:rFonts w:ascii="Tahoma" w:hAnsi="Tahoma" w:cs="Tahoma"/>
                <w:sz w:val="14"/>
                <w:szCs w:val="14"/>
              </w:rPr>
              <w:t>1,</w:t>
            </w:r>
            <w:r w:rsidR="007701C6">
              <w:rPr>
                <w:rFonts w:ascii="Tahoma" w:hAnsi="Tahoma" w:cs="Tahoma"/>
                <w:sz w:val="14"/>
                <w:szCs w:val="14"/>
              </w:rPr>
              <w:t>899,516.91</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31D58" w:rsidRPr="00761700" w:rsidRDefault="003843AA" w:rsidP="007701C6">
            <w:pPr>
              <w:pStyle w:val="Sinespaciado"/>
              <w:jc w:val="right"/>
              <w:rPr>
                <w:rFonts w:ascii="Tahoma" w:hAnsi="Tahoma" w:cs="Tahoma"/>
                <w:sz w:val="14"/>
                <w:szCs w:val="14"/>
              </w:rPr>
            </w:pPr>
            <w:r>
              <w:rPr>
                <w:rFonts w:ascii="Tahoma" w:hAnsi="Tahoma" w:cs="Tahoma"/>
                <w:sz w:val="14"/>
                <w:szCs w:val="14"/>
              </w:rPr>
              <w:t>3,</w:t>
            </w:r>
            <w:r w:rsidR="007701C6">
              <w:rPr>
                <w:rFonts w:ascii="Tahoma" w:hAnsi="Tahoma" w:cs="Tahoma"/>
                <w:sz w:val="14"/>
                <w:szCs w:val="14"/>
              </w:rPr>
              <w:t>502,876.02</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31D58" w:rsidRPr="00761700" w:rsidRDefault="007701C6" w:rsidP="003843AA">
            <w:pPr>
              <w:pStyle w:val="Sinespaciado"/>
              <w:jc w:val="right"/>
              <w:rPr>
                <w:rFonts w:ascii="Tahoma" w:hAnsi="Tahoma" w:cs="Tahoma"/>
                <w:sz w:val="14"/>
                <w:szCs w:val="14"/>
              </w:rPr>
            </w:pPr>
            <w:r>
              <w:rPr>
                <w:rFonts w:ascii="Tahoma" w:hAnsi="Tahoma" w:cs="Tahoma"/>
                <w:sz w:val="14"/>
                <w:szCs w:val="14"/>
              </w:rPr>
              <w:t>4,741,299.76</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 xml:space="preserve">IESP Gasolina y </w:t>
            </w:r>
            <w:r w:rsidR="008E67E3" w:rsidRPr="00761700">
              <w:rPr>
                <w:rFonts w:ascii="Tahoma" w:hAnsi="Tahoma" w:cs="Tahoma"/>
                <w:sz w:val="14"/>
                <w:szCs w:val="14"/>
              </w:rPr>
              <w:t>Diésel</w:t>
            </w:r>
          </w:p>
        </w:tc>
        <w:tc>
          <w:tcPr>
            <w:tcW w:w="1776" w:type="dxa"/>
          </w:tcPr>
          <w:p w:rsidR="008D52BF" w:rsidRPr="00761700" w:rsidRDefault="007701C6" w:rsidP="003843AA">
            <w:pPr>
              <w:pStyle w:val="Sinespaciado"/>
              <w:jc w:val="right"/>
              <w:rPr>
                <w:rFonts w:ascii="Tahoma" w:hAnsi="Tahoma" w:cs="Tahoma"/>
                <w:sz w:val="14"/>
                <w:szCs w:val="14"/>
              </w:rPr>
            </w:pPr>
            <w:r>
              <w:rPr>
                <w:rFonts w:ascii="Tahoma" w:hAnsi="Tahoma" w:cs="Tahoma"/>
                <w:sz w:val="14"/>
                <w:szCs w:val="14"/>
              </w:rPr>
              <w:t>6,762,724.11</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16A37" w:rsidRPr="00E04077" w:rsidTr="008D52BF">
        <w:trPr>
          <w:trHeight w:val="248"/>
        </w:trPr>
        <w:tc>
          <w:tcPr>
            <w:tcW w:w="3967" w:type="dxa"/>
          </w:tcPr>
          <w:p w:rsidR="00816A37" w:rsidRPr="00761700" w:rsidRDefault="00816A37" w:rsidP="008D52BF">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816A37" w:rsidRPr="00761700" w:rsidRDefault="008F514F" w:rsidP="004F49C4">
            <w:pPr>
              <w:pStyle w:val="Sinespaciado"/>
              <w:jc w:val="center"/>
              <w:rPr>
                <w:rFonts w:ascii="Tahoma" w:hAnsi="Tahoma" w:cs="Tahoma"/>
                <w:sz w:val="14"/>
                <w:szCs w:val="14"/>
              </w:rPr>
            </w:pPr>
            <w:r>
              <w:rPr>
                <w:rFonts w:ascii="Tahoma" w:hAnsi="Tahoma" w:cs="Tahoma"/>
                <w:sz w:val="14"/>
                <w:szCs w:val="14"/>
              </w:rPr>
              <w:t xml:space="preserve">                 1,935,884.00</w:t>
            </w:r>
          </w:p>
        </w:tc>
        <w:tc>
          <w:tcPr>
            <w:tcW w:w="1701" w:type="dxa"/>
          </w:tcPr>
          <w:p w:rsidR="00816A37" w:rsidRPr="00761700" w:rsidRDefault="00816A37" w:rsidP="00AC558E">
            <w:pPr>
              <w:pStyle w:val="Sinespaciado"/>
              <w:jc w:val="right"/>
              <w:rPr>
                <w:rFonts w:ascii="Tahoma" w:hAnsi="Tahoma" w:cs="Tahoma"/>
                <w:sz w:val="14"/>
                <w:szCs w:val="14"/>
              </w:rPr>
            </w:pPr>
          </w:p>
        </w:tc>
      </w:tr>
      <w:tr w:rsidR="003843AA" w:rsidRPr="00E04077" w:rsidTr="008D52BF">
        <w:trPr>
          <w:trHeight w:val="248"/>
        </w:trPr>
        <w:tc>
          <w:tcPr>
            <w:tcW w:w="3967" w:type="dxa"/>
          </w:tcPr>
          <w:p w:rsidR="003843AA" w:rsidRPr="00761700" w:rsidRDefault="003843AA" w:rsidP="008D52BF">
            <w:pPr>
              <w:pStyle w:val="Sinespaciado"/>
              <w:rPr>
                <w:rFonts w:ascii="Tahoma" w:hAnsi="Tahoma" w:cs="Tahoma"/>
                <w:sz w:val="14"/>
                <w:szCs w:val="14"/>
              </w:rPr>
            </w:pPr>
            <w:r>
              <w:rPr>
                <w:rFonts w:ascii="Tahoma" w:hAnsi="Tahoma" w:cs="Tahoma"/>
                <w:sz w:val="14"/>
                <w:szCs w:val="14"/>
              </w:rPr>
              <w:t>ISR Participable</w:t>
            </w:r>
          </w:p>
        </w:tc>
        <w:tc>
          <w:tcPr>
            <w:tcW w:w="1776" w:type="dxa"/>
          </w:tcPr>
          <w:p w:rsidR="003843AA" w:rsidRDefault="003843AA" w:rsidP="003843AA">
            <w:pPr>
              <w:pStyle w:val="Sinespaciado"/>
              <w:jc w:val="right"/>
              <w:rPr>
                <w:rFonts w:ascii="Tahoma" w:hAnsi="Tahoma" w:cs="Tahoma"/>
                <w:sz w:val="14"/>
                <w:szCs w:val="14"/>
              </w:rPr>
            </w:pPr>
            <w:r>
              <w:rPr>
                <w:rFonts w:ascii="Tahoma" w:hAnsi="Tahoma" w:cs="Tahoma"/>
                <w:sz w:val="14"/>
                <w:szCs w:val="14"/>
              </w:rPr>
              <w:t>2,096,566.00</w:t>
            </w:r>
          </w:p>
        </w:tc>
        <w:tc>
          <w:tcPr>
            <w:tcW w:w="1701" w:type="dxa"/>
          </w:tcPr>
          <w:p w:rsidR="003843AA" w:rsidRPr="00761700" w:rsidRDefault="003843AA"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7701C6" w:rsidP="00F636DB">
            <w:pPr>
              <w:pStyle w:val="Sinespaciado"/>
              <w:jc w:val="right"/>
              <w:rPr>
                <w:rFonts w:ascii="Tahoma" w:hAnsi="Tahoma" w:cs="Tahoma"/>
                <w:b/>
                <w:sz w:val="14"/>
                <w:szCs w:val="14"/>
              </w:rPr>
            </w:pPr>
            <w:r>
              <w:rPr>
                <w:rFonts w:ascii="Tahoma" w:hAnsi="Tahoma" w:cs="Tahoma"/>
                <w:b/>
                <w:sz w:val="14"/>
                <w:szCs w:val="14"/>
              </w:rPr>
              <w:t>142,613,367.00</w:t>
            </w:r>
          </w:p>
        </w:tc>
      </w:tr>
      <w:tr w:rsidR="00631D58"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31D58" w:rsidRPr="00761700" w:rsidRDefault="007701C6" w:rsidP="00F636DB">
            <w:pPr>
              <w:pStyle w:val="Sinespaciado"/>
              <w:jc w:val="right"/>
              <w:rPr>
                <w:rFonts w:ascii="Tahoma" w:hAnsi="Tahoma" w:cs="Tahoma"/>
                <w:sz w:val="14"/>
                <w:szCs w:val="14"/>
              </w:rPr>
            </w:pPr>
            <w:r>
              <w:rPr>
                <w:rFonts w:ascii="Tahoma" w:hAnsi="Tahoma" w:cs="Tahoma"/>
                <w:sz w:val="14"/>
                <w:szCs w:val="14"/>
              </w:rPr>
              <w:t>69,552,677.00</w:t>
            </w:r>
          </w:p>
        </w:tc>
        <w:tc>
          <w:tcPr>
            <w:tcW w:w="1701" w:type="dxa"/>
          </w:tcPr>
          <w:p w:rsidR="00631D58" w:rsidRPr="00761700" w:rsidRDefault="00631D58"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8D52BF" w:rsidRPr="00761700" w:rsidRDefault="007701C6" w:rsidP="00631D58">
            <w:pPr>
              <w:pStyle w:val="Sinespaciado"/>
              <w:jc w:val="right"/>
              <w:rPr>
                <w:rFonts w:ascii="Tahoma" w:hAnsi="Tahoma" w:cs="Tahoma"/>
                <w:sz w:val="14"/>
                <w:szCs w:val="14"/>
              </w:rPr>
            </w:pPr>
            <w:r>
              <w:rPr>
                <w:rFonts w:ascii="Tahoma" w:hAnsi="Tahoma" w:cs="Tahoma"/>
                <w:sz w:val="14"/>
                <w:szCs w:val="14"/>
              </w:rPr>
              <w:t>73,060,690.00</w:t>
            </w:r>
          </w:p>
        </w:tc>
        <w:tc>
          <w:tcPr>
            <w:tcW w:w="1701" w:type="dxa"/>
          </w:tcPr>
          <w:p w:rsidR="008D52BF" w:rsidRPr="00761700" w:rsidRDefault="008D52BF"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3843AA" w:rsidP="007701C6">
            <w:pPr>
              <w:pStyle w:val="Sinespaciado"/>
              <w:jc w:val="right"/>
              <w:rPr>
                <w:rFonts w:ascii="Tahoma" w:hAnsi="Tahoma" w:cs="Tahoma"/>
                <w:b/>
                <w:sz w:val="14"/>
                <w:szCs w:val="14"/>
              </w:rPr>
            </w:pPr>
            <w:r>
              <w:rPr>
                <w:rFonts w:ascii="Tahoma" w:hAnsi="Tahoma" w:cs="Tahoma"/>
                <w:b/>
                <w:sz w:val="14"/>
                <w:szCs w:val="14"/>
              </w:rPr>
              <w:t>26,</w:t>
            </w:r>
            <w:r w:rsidR="007701C6">
              <w:rPr>
                <w:rFonts w:ascii="Tahoma" w:hAnsi="Tahoma" w:cs="Tahoma"/>
                <w:b/>
                <w:sz w:val="14"/>
                <w:szCs w:val="14"/>
              </w:rPr>
              <w:t>759,362.29</w:t>
            </w:r>
          </w:p>
        </w:tc>
      </w:tr>
      <w:tr w:rsidR="00631D58" w:rsidRPr="00761700" w:rsidTr="008D52BF">
        <w:trPr>
          <w:trHeight w:val="248"/>
        </w:trPr>
        <w:tc>
          <w:tcPr>
            <w:tcW w:w="3967" w:type="dxa"/>
          </w:tcPr>
          <w:p w:rsidR="00631D58" w:rsidRPr="00761700" w:rsidRDefault="00631D58" w:rsidP="0070224F">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31D58" w:rsidRPr="00761700" w:rsidRDefault="007701C6" w:rsidP="00631D58">
            <w:pPr>
              <w:pStyle w:val="Sinespaciado"/>
              <w:jc w:val="right"/>
              <w:rPr>
                <w:rFonts w:ascii="Tahoma" w:hAnsi="Tahoma" w:cs="Tahoma"/>
                <w:sz w:val="14"/>
                <w:szCs w:val="14"/>
              </w:rPr>
            </w:pPr>
            <w:r>
              <w:rPr>
                <w:rFonts w:ascii="Tahoma" w:hAnsi="Tahoma" w:cs="Tahoma"/>
                <w:sz w:val="14"/>
                <w:szCs w:val="14"/>
              </w:rPr>
              <w:t>1,023,500.27</w:t>
            </w:r>
          </w:p>
        </w:tc>
        <w:tc>
          <w:tcPr>
            <w:tcW w:w="1701" w:type="dxa"/>
          </w:tcPr>
          <w:p w:rsidR="00631D58" w:rsidRPr="00761700" w:rsidRDefault="00631D58" w:rsidP="00AC558E">
            <w:pPr>
              <w:pStyle w:val="Sinespaciado"/>
              <w:jc w:val="right"/>
              <w:rPr>
                <w:rFonts w:ascii="Tahoma" w:hAnsi="Tahoma" w:cs="Tahoma"/>
                <w:sz w:val="14"/>
                <w:szCs w:val="14"/>
              </w:rPr>
            </w:pPr>
          </w:p>
        </w:tc>
      </w:tr>
      <w:tr w:rsidR="00816A37" w:rsidRPr="00761700" w:rsidTr="008D52BF">
        <w:trPr>
          <w:trHeight w:val="248"/>
        </w:trPr>
        <w:tc>
          <w:tcPr>
            <w:tcW w:w="3967" w:type="dxa"/>
          </w:tcPr>
          <w:p w:rsidR="00816A37" w:rsidRPr="00761700" w:rsidRDefault="00F636DB" w:rsidP="008D52BF">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9C5B1E" w:rsidRPr="00761700" w:rsidRDefault="003843AA" w:rsidP="007701C6">
            <w:pPr>
              <w:pStyle w:val="Sinespaciado"/>
              <w:jc w:val="right"/>
              <w:rPr>
                <w:rFonts w:ascii="Tahoma" w:hAnsi="Tahoma" w:cs="Tahoma"/>
                <w:sz w:val="14"/>
                <w:szCs w:val="14"/>
              </w:rPr>
            </w:pPr>
            <w:r>
              <w:rPr>
                <w:rFonts w:ascii="Tahoma" w:hAnsi="Tahoma" w:cs="Tahoma"/>
                <w:sz w:val="14"/>
                <w:szCs w:val="14"/>
              </w:rPr>
              <w:t>25,</w:t>
            </w:r>
            <w:r w:rsidR="007701C6">
              <w:rPr>
                <w:rFonts w:ascii="Tahoma" w:hAnsi="Tahoma" w:cs="Tahoma"/>
                <w:sz w:val="14"/>
                <w:szCs w:val="14"/>
              </w:rPr>
              <w:t>607,062.02</w:t>
            </w:r>
          </w:p>
        </w:tc>
        <w:tc>
          <w:tcPr>
            <w:tcW w:w="1701" w:type="dxa"/>
          </w:tcPr>
          <w:p w:rsidR="00816A37" w:rsidRPr="00761700" w:rsidRDefault="00816A37" w:rsidP="00AC558E">
            <w:pPr>
              <w:pStyle w:val="Sinespaciado"/>
              <w:jc w:val="right"/>
              <w:rPr>
                <w:rFonts w:ascii="Tahoma" w:hAnsi="Tahoma" w:cs="Tahoma"/>
                <w:sz w:val="14"/>
                <w:szCs w:val="14"/>
              </w:rPr>
            </w:pPr>
          </w:p>
        </w:tc>
      </w:tr>
      <w:tr w:rsidR="003843AA" w:rsidRPr="00761700" w:rsidTr="008D52BF">
        <w:trPr>
          <w:trHeight w:val="248"/>
        </w:trPr>
        <w:tc>
          <w:tcPr>
            <w:tcW w:w="3967" w:type="dxa"/>
          </w:tcPr>
          <w:p w:rsidR="003843AA" w:rsidRPr="00761700" w:rsidRDefault="003843AA" w:rsidP="008D52BF">
            <w:pPr>
              <w:pStyle w:val="Sinespaciado"/>
              <w:rPr>
                <w:rFonts w:ascii="Tahoma" w:hAnsi="Tahoma" w:cs="Tahoma"/>
                <w:sz w:val="14"/>
                <w:szCs w:val="14"/>
              </w:rPr>
            </w:pPr>
            <w:r>
              <w:rPr>
                <w:rFonts w:ascii="Tahoma" w:hAnsi="Tahoma" w:cs="Tahoma"/>
                <w:sz w:val="14"/>
                <w:szCs w:val="14"/>
              </w:rPr>
              <w:t>Aportación al Programa de Infraestructura Agrícola</w:t>
            </w:r>
          </w:p>
        </w:tc>
        <w:tc>
          <w:tcPr>
            <w:tcW w:w="1776" w:type="dxa"/>
          </w:tcPr>
          <w:p w:rsidR="003843AA" w:rsidRDefault="007701C6" w:rsidP="008F514F">
            <w:pPr>
              <w:pStyle w:val="Sinespaciado"/>
              <w:jc w:val="right"/>
              <w:rPr>
                <w:rFonts w:ascii="Tahoma" w:hAnsi="Tahoma" w:cs="Tahoma"/>
                <w:sz w:val="14"/>
                <w:szCs w:val="14"/>
              </w:rPr>
            </w:pPr>
            <w:r>
              <w:rPr>
                <w:rFonts w:ascii="Tahoma" w:hAnsi="Tahoma" w:cs="Tahoma"/>
                <w:sz w:val="14"/>
                <w:szCs w:val="14"/>
              </w:rPr>
              <w:t>128,800.00</w:t>
            </w:r>
          </w:p>
        </w:tc>
        <w:tc>
          <w:tcPr>
            <w:tcW w:w="1701" w:type="dxa"/>
          </w:tcPr>
          <w:p w:rsidR="003843AA" w:rsidRPr="00761700" w:rsidRDefault="003843AA" w:rsidP="00AC558E">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6C1505">
        <w:rPr>
          <w:rFonts w:ascii="Tahoma" w:hAnsi="Tahoma" w:cs="Tahoma"/>
          <w:b/>
          <w:i/>
          <w:sz w:val="14"/>
          <w:szCs w:val="14"/>
        </w:rPr>
        <w:t>Gastos y</w:t>
      </w:r>
      <w:r w:rsidR="00476555" w:rsidRPr="006C1505">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octubre 2019</w:t>
      </w:r>
      <w:r w:rsidRPr="006C1505">
        <w:rPr>
          <w:rFonts w:ascii="Tahoma" w:hAnsi="Tahoma" w:cs="Tahoma"/>
          <w:sz w:val="14"/>
          <w:szCs w:val="14"/>
        </w:rPr>
        <w:t xml:space="preserve"> ascienden a la cantidad de $ </w:t>
      </w:r>
      <w:r w:rsidR="007701C6">
        <w:rPr>
          <w:rFonts w:ascii="Tahoma" w:hAnsi="Tahoma" w:cs="Tahoma"/>
          <w:sz w:val="14"/>
          <w:szCs w:val="14"/>
        </w:rPr>
        <w:t>275’947,106.21</w:t>
      </w:r>
      <w:r w:rsidR="006A6AF2">
        <w:rPr>
          <w:rFonts w:ascii="Tahoma" w:hAnsi="Tahoma" w:cs="Tahoma"/>
          <w:sz w:val="14"/>
          <w:szCs w:val="14"/>
        </w:rPr>
        <w:t xml:space="preserve"> </w:t>
      </w:r>
      <w:r w:rsidR="006847AF">
        <w:rPr>
          <w:rFonts w:ascii="Tahoma" w:hAnsi="Tahoma" w:cs="Tahoma"/>
          <w:sz w:val="14"/>
          <w:szCs w:val="14"/>
        </w:rPr>
        <w:t>(</w:t>
      </w:r>
      <w:r w:rsidR="008F514F">
        <w:rPr>
          <w:rFonts w:ascii="Tahoma" w:hAnsi="Tahoma" w:cs="Tahoma"/>
          <w:sz w:val="14"/>
          <w:szCs w:val="14"/>
        </w:rPr>
        <w:t xml:space="preserve">Doscientos </w:t>
      </w:r>
      <w:r w:rsidR="007701C6">
        <w:rPr>
          <w:rFonts w:ascii="Tahoma" w:hAnsi="Tahoma" w:cs="Tahoma"/>
          <w:sz w:val="14"/>
          <w:szCs w:val="14"/>
        </w:rPr>
        <w:t>Setenta y Cinco</w:t>
      </w:r>
      <w:r w:rsidR="003843AA">
        <w:rPr>
          <w:rFonts w:ascii="Tahoma" w:hAnsi="Tahoma" w:cs="Tahoma"/>
          <w:sz w:val="14"/>
          <w:szCs w:val="14"/>
        </w:rPr>
        <w:t xml:space="preserve"> Millones </w:t>
      </w:r>
      <w:r w:rsidR="007701C6">
        <w:rPr>
          <w:rFonts w:ascii="Tahoma" w:hAnsi="Tahoma" w:cs="Tahoma"/>
          <w:sz w:val="14"/>
          <w:szCs w:val="14"/>
        </w:rPr>
        <w:t>Novecientos Cuarenta y Siete</w:t>
      </w:r>
      <w:r w:rsidR="003843AA">
        <w:rPr>
          <w:rFonts w:ascii="Tahoma" w:hAnsi="Tahoma" w:cs="Tahoma"/>
          <w:sz w:val="14"/>
          <w:szCs w:val="14"/>
        </w:rPr>
        <w:t xml:space="preserve"> Mil </w:t>
      </w:r>
      <w:r w:rsidR="007701C6">
        <w:rPr>
          <w:rFonts w:ascii="Tahoma" w:hAnsi="Tahoma" w:cs="Tahoma"/>
          <w:sz w:val="14"/>
          <w:szCs w:val="14"/>
        </w:rPr>
        <w:t>Ciento Seis</w:t>
      </w:r>
      <w:r w:rsidR="007F6250">
        <w:rPr>
          <w:rFonts w:ascii="Tahoma" w:hAnsi="Tahoma" w:cs="Tahoma"/>
          <w:sz w:val="14"/>
          <w:szCs w:val="14"/>
        </w:rPr>
        <w:t xml:space="preserve"> Pesos 21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476555" w:rsidRPr="006C1505" w:rsidRDefault="007701C6" w:rsidP="007F6250">
            <w:pPr>
              <w:pStyle w:val="Sinespaciado"/>
              <w:jc w:val="right"/>
              <w:rPr>
                <w:rFonts w:ascii="Tahoma" w:hAnsi="Tahoma" w:cs="Tahoma"/>
                <w:sz w:val="14"/>
                <w:szCs w:val="14"/>
              </w:rPr>
            </w:pPr>
            <w:r>
              <w:rPr>
                <w:rFonts w:ascii="Tahoma" w:hAnsi="Tahoma" w:cs="Tahoma"/>
                <w:sz w:val="14"/>
                <w:szCs w:val="14"/>
              </w:rPr>
              <w:t>151,284,512.69</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476555" w:rsidRPr="006C1505" w:rsidRDefault="007701C6" w:rsidP="00922966">
            <w:pPr>
              <w:pStyle w:val="Sinespaciado"/>
              <w:jc w:val="right"/>
              <w:rPr>
                <w:rFonts w:ascii="Tahoma" w:hAnsi="Tahoma" w:cs="Tahoma"/>
                <w:sz w:val="14"/>
                <w:szCs w:val="14"/>
              </w:rPr>
            </w:pPr>
            <w:r>
              <w:rPr>
                <w:rFonts w:ascii="Tahoma" w:hAnsi="Tahoma" w:cs="Tahoma"/>
                <w:sz w:val="14"/>
                <w:szCs w:val="14"/>
              </w:rPr>
              <w:t>14,049,298.48</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B16BCD" w:rsidRPr="006C1505" w:rsidRDefault="007701C6" w:rsidP="00922966">
            <w:pPr>
              <w:pStyle w:val="Sinespaciado"/>
              <w:jc w:val="right"/>
              <w:rPr>
                <w:rFonts w:ascii="Tahoma" w:hAnsi="Tahoma" w:cs="Tahoma"/>
                <w:sz w:val="14"/>
                <w:szCs w:val="14"/>
              </w:rPr>
            </w:pPr>
            <w:r>
              <w:rPr>
                <w:rFonts w:ascii="Tahoma" w:hAnsi="Tahoma" w:cs="Tahoma"/>
                <w:sz w:val="14"/>
                <w:szCs w:val="14"/>
              </w:rPr>
              <w:t>38,044,737.53</w:t>
            </w:r>
          </w:p>
        </w:tc>
      </w:tr>
      <w:tr w:rsidR="00476555" w:rsidRPr="006C1505" w:rsidTr="00B94A4A">
        <w:trPr>
          <w:trHeight w:val="262"/>
        </w:trPr>
        <w:tc>
          <w:tcPr>
            <w:tcW w:w="5600" w:type="dxa"/>
          </w:tcPr>
          <w:p w:rsidR="00476555" w:rsidRPr="006C1505" w:rsidRDefault="00476555" w:rsidP="00573675">
            <w:pPr>
              <w:pStyle w:val="Sinespaciado"/>
              <w:jc w:val="both"/>
              <w:rPr>
                <w:rFonts w:ascii="Tahoma" w:hAnsi="Tahoma" w:cs="Tahoma"/>
                <w:sz w:val="14"/>
                <w:szCs w:val="14"/>
              </w:rPr>
            </w:pPr>
            <w:r w:rsidRPr="006C1505">
              <w:rPr>
                <w:rFonts w:ascii="Tahoma" w:hAnsi="Tahoma" w:cs="Tahoma"/>
                <w:sz w:val="14"/>
                <w:szCs w:val="14"/>
              </w:rPr>
              <w:t xml:space="preserve">Transferencia </w:t>
            </w:r>
            <w:r w:rsidR="00573675" w:rsidRPr="006C1505">
              <w:rPr>
                <w:rFonts w:ascii="Tahoma" w:hAnsi="Tahoma" w:cs="Tahoma"/>
                <w:sz w:val="14"/>
                <w:szCs w:val="14"/>
              </w:rPr>
              <w:t>Internas y Asignaciones al Sector Publico</w:t>
            </w:r>
          </w:p>
        </w:tc>
        <w:tc>
          <w:tcPr>
            <w:tcW w:w="2102" w:type="dxa"/>
          </w:tcPr>
          <w:p w:rsidR="00476555" w:rsidRPr="006C1505" w:rsidRDefault="007701C6" w:rsidP="00922966">
            <w:pPr>
              <w:pStyle w:val="Sinespaciado"/>
              <w:jc w:val="right"/>
              <w:rPr>
                <w:rFonts w:ascii="Tahoma" w:hAnsi="Tahoma" w:cs="Tahoma"/>
                <w:sz w:val="14"/>
                <w:szCs w:val="14"/>
              </w:rPr>
            </w:pPr>
            <w:r>
              <w:rPr>
                <w:rFonts w:ascii="Tahoma" w:hAnsi="Tahoma" w:cs="Tahoma"/>
                <w:sz w:val="14"/>
                <w:szCs w:val="14"/>
              </w:rPr>
              <w:t>19,359,127.91</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 xml:space="preserve">Subsidios y </w:t>
            </w:r>
            <w:r w:rsidR="00997E0C" w:rsidRPr="006C1505">
              <w:rPr>
                <w:rFonts w:ascii="Tahoma" w:hAnsi="Tahoma" w:cs="Tahoma"/>
                <w:sz w:val="14"/>
                <w:szCs w:val="14"/>
              </w:rPr>
              <w:t>Subvenciones</w:t>
            </w:r>
          </w:p>
        </w:tc>
        <w:tc>
          <w:tcPr>
            <w:tcW w:w="2102" w:type="dxa"/>
          </w:tcPr>
          <w:p w:rsidR="00573675" w:rsidRPr="006C1505" w:rsidRDefault="007701C6" w:rsidP="00742F79">
            <w:pPr>
              <w:pStyle w:val="Sinespaciado"/>
              <w:jc w:val="right"/>
              <w:rPr>
                <w:rFonts w:ascii="Tahoma" w:hAnsi="Tahoma" w:cs="Tahoma"/>
                <w:sz w:val="14"/>
                <w:szCs w:val="14"/>
              </w:rPr>
            </w:pPr>
            <w:r>
              <w:rPr>
                <w:rFonts w:ascii="Tahoma" w:hAnsi="Tahoma" w:cs="Tahoma"/>
                <w:sz w:val="14"/>
                <w:szCs w:val="14"/>
              </w:rPr>
              <w:t>972,090.00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573675" w:rsidRPr="006C1505" w:rsidRDefault="007701C6" w:rsidP="007F6250">
            <w:pPr>
              <w:pStyle w:val="Sinespaciado"/>
              <w:jc w:val="right"/>
              <w:rPr>
                <w:rFonts w:ascii="Tahoma" w:hAnsi="Tahoma" w:cs="Tahoma"/>
                <w:sz w:val="14"/>
                <w:szCs w:val="14"/>
              </w:rPr>
            </w:pPr>
            <w:r>
              <w:rPr>
                <w:rFonts w:ascii="Tahoma" w:hAnsi="Tahoma" w:cs="Tahoma"/>
                <w:sz w:val="14"/>
                <w:szCs w:val="14"/>
              </w:rPr>
              <w:t>4,000,251.98</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1D732C" w:rsidRPr="006C1505" w:rsidRDefault="00D72482" w:rsidP="001D732C">
            <w:pPr>
              <w:pStyle w:val="Sinespaciado"/>
              <w:jc w:val="right"/>
              <w:rPr>
                <w:rFonts w:ascii="Tahoma" w:hAnsi="Tahoma" w:cs="Tahoma"/>
                <w:sz w:val="14"/>
                <w:szCs w:val="14"/>
              </w:rPr>
            </w:pPr>
            <w:r>
              <w:rPr>
                <w:rFonts w:ascii="Tahoma" w:hAnsi="Tahoma" w:cs="Tahoma"/>
                <w:sz w:val="14"/>
                <w:szCs w:val="14"/>
              </w:rPr>
              <w:t>42,482,325.85</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476555" w:rsidRPr="006C1505" w:rsidRDefault="00D72482" w:rsidP="00742F79">
            <w:pPr>
              <w:pStyle w:val="Sinespaciado"/>
              <w:jc w:val="right"/>
              <w:rPr>
                <w:rFonts w:ascii="Tahoma" w:hAnsi="Tahoma" w:cs="Tahoma"/>
                <w:sz w:val="14"/>
                <w:szCs w:val="14"/>
              </w:rPr>
            </w:pPr>
            <w:r>
              <w:rPr>
                <w:rFonts w:ascii="Tahoma" w:hAnsi="Tahoma" w:cs="Tahoma"/>
                <w:sz w:val="14"/>
                <w:szCs w:val="14"/>
              </w:rPr>
              <w:t>331,459.70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476555" w:rsidRPr="006C1505" w:rsidRDefault="00D72482" w:rsidP="007F6250">
            <w:pPr>
              <w:pStyle w:val="Sinespaciado"/>
              <w:jc w:val="right"/>
              <w:rPr>
                <w:rFonts w:ascii="Tahoma" w:hAnsi="Tahoma" w:cs="Tahoma"/>
                <w:sz w:val="14"/>
                <w:szCs w:val="14"/>
              </w:rPr>
            </w:pPr>
            <w:r>
              <w:rPr>
                <w:rFonts w:ascii="Tahoma" w:hAnsi="Tahoma" w:cs="Tahoma"/>
                <w:sz w:val="14"/>
                <w:szCs w:val="14"/>
              </w:rPr>
              <w:t>5,424,110.98</w:t>
            </w:r>
          </w:p>
        </w:tc>
      </w:tr>
      <w:tr w:rsidR="00573675" w:rsidRPr="006C1505" w:rsidTr="001918E9">
        <w:trPr>
          <w:trHeight w:val="128"/>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573675" w:rsidRPr="006C1505" w:rsidRDefault="00546B18" w:rsidP="00546B18">
            <w:pPr>
              <w:pStyle w:val="Sinespaciado"/>
              <w:jc w:val="right"/>
              <w:rPr>
                <w:rFonts w:ascii="Tahoma" w:hAnsi="Tahoma" w:cs="Tahoma"/>
                <w:sz w:val="14"/>
                <w:szCs w:val="14"/>
              </w:rPr>
            </w:pPr>
            <w:r>
              <w:rPr>
                <w:rFonts w:ascii="Tahoma" w:hAnsi="Tahoma" w:cs="Tahoma"/>
                <w:sz w:val="14"/>
                <w:szCs w:val="14"/>
              </w:rPr>
              <w:t>-808</w:t>
            </w:r>
            <w:r w:rsidR="007F6250">
              <w:rPr>
                <w:rFonts w:ascii="Tahoma" w:hAnsi="Tahoma" w:cs="Tahoma"/>
                <w:sz w:val="14"/>
                <w:szCs w:val="14"/>
              </w:rPr>
              <w:t>.</w:t>
            </w:r>
            <w:r>
              <w:rPr>
                <w:rFonts w:ascii="Tahoma" w:hAnsi="Tahoma" w:cs="Tahoma"/>
                <w:sz w:val="14"/>
                <w:szCs w:val="14"/>
              </w:rPr>
              <w:t>91</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Default="004D2595"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D72482">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D72482">
        <w:rPr>
          <w:rFonts w:ascii="Tahoma" w:eastAsia="Calibri" w:hAnsi="Tahoma" w:cs="Tahoma"/>
          <w:spacing w:val="-1"/>
          <w:sz w:val="14"/>
          <w:szCs w:val="14"/>
        </w:rPr>
        <w:t>Octubre</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656791" w:rsidRDefault="00B03BB7" w:rsidP="002269FD">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Resultado de ejercicio anteriores</w:t>
            </w:r>
          </w:p>
        </w:tc>
        <w:tc>
          <w:tcPr>
            <w:tcW w:w="1701" w:type="dxa"/>
          </w:tcPr>
          <w:p w:rsidR="00B03BB7" w:rsidRPr="00656791" w:rsidRDefault="00656791" w:rsidP="0070224F">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259</w:t>
            </w:r>
            <w:r>
              <w:rPr>
                <w:rFonts w:ascii="Tahoma" w:eastAsia="Calibri" w:hAnsi="Tahoma" w:cs="Tahoma"/>
                <w:spacing w:val="-1"/>
                <w:sz w:val="14"/>
                <w:szCs w:val="14"/>
              </w:rPr>
              <w:t>,</w:t>
            </w:r>
            <w:r w:rsidRPr="00656791">
              <w:rPr>
                <w:rFonts w:ascii="Tahoma" w:eastAsia="Calibri" w:hAnsi="Tahoma" w:cs="Tahoma"/>
                <w:spacing w:val="-1"/>
                <w:sz w:val="14"/>
                <w:szCs w:val="14"/>
              </w:rPr>
              <w:t>383</w:t>
            </w:r>
            <w:r>
              <w:rPr>
                <w:rFonts w:ascii="Tahoma" w:eastAsia="Calibri" w:hAnsi="Tahoma" w:cs="Tahoma"/>
                <w:spacing w:val="-1"/>
                <w:sz w:val="14"/>
                <w:szCs w:val="14"/>
              </w:rPr>
              <w:t>,</w:t>
            </w:r>
            <w:r w:rsidRPr="00656791">
              <w:rPr>
                <w:rFonts w:ascii="Tahoma" w:eastAsia="Calibri" w:hAnsi="Tahoma" w:cs="Tahoma"/>
                <w:spacing w:val="-1"/>
                <w:sz w:val="14"/>
                <w:szCs w:val="14"/>
              </w:rPr>
              <w:t>123.82</w:t>
            </w:r>
          </w:p>
        </w:tc>
        <w:tc>
          <w:tcPr>
            <w:tcW w:w="1701" w:type="dxa"/>
          </w:tcPr>
          <w:p w:rsidR="00B03BB7" w:rsidRPr="00656791" w:rsidRDefault="001D732C" w:rsidP="00077954">
            <w:pPr>
              <w:tabs>
                <w:tab w:val="center" w:pos="742"/>
                <w:tab w:val="left" w:pos="1460"/>
              </w:tabs>
              <w:spacing w:before="80" w:line="250" w:lineRule="exact"/>
              <w:rPr>
                <w:rFonts w:ascii="Tahoma" w:eastAsia="Calibri" w:hAnsi="Tahoma" w:cs="Tahoma"/>
                <w:spacing w:val="-1"/>
                <w:sz w:val="14"/>
                <w:szCs w:val="14"/>
              </w:rPr>
            </w:pPr>
            <w:r w:rsidRPr="00656791">
              <w:rPr>
                <w:rFonts w:ascii="Tahoma" w:eastAsia="Calibri" w:hAnsi="Tahoma" w:cs="Tahoma"/>
                <w:spacing w:val="-1"/>
                <w:sz w:val="14"/>
                <w:szCs w:val="14"/>
              </w:rPr>
              <w:tab/>
            </w:r>
            <w:r w:rsidR="00077954" w:rsidRPr="00656791">
              <w:rPr>
                <w:rFonts w:ascii="Tahoma" w:eastAsia="Calibri" w:hAnsi="Tahoma" w:cs="Tahoma"/>
                <w:spacing w:val="-1"/>
                <w:sz w:val="14"/>
                <w:szCs w:val="14"/>
              </w:rPr>
              <w:t>-</w:t>
            </w:r>
            <w:r w:rsidR="00C1703E">
              <w:t xml:space="preserve"> </w:t>
            </w:r>
            <w:r w:rsidR="00D72482" w:rsidRPr="00D72482">
              <w:rPr>
                <w:rFonts w:ascii="Tahoma" w:eastAsia="Calibri" w:hAnsi="Tahoma" w:cs="Tahoma"/>
                <w:spacing w:val="-1"/>
                <w:sz w:val="14"/>
                <w:szCs w:val="14"/>
              </w:rPr>
              <w:t>15,465,378.09</w:t>
            </w:r>
          </w:p>
        </w:tc>
        <w:tc>
          <w:tcPr>
            <w:tcW w:w="1701" w:type="dxa"/>
          </w:tcPr>
          <w:p w:rsidR="00B03BB7" w:rsidRPr="00656791" w:rsidRDefault="00D72482" w:rsidP="00A31C5B">
            <w:pPr>
              <w:spacing w:before="80" w:line="250" w:lineRule="exact"/>
              <w:jc w:val="center"/>
              <w:rPr>
                <w:rFonts w:ascii="Tahoma" w:eastAsia="Calibri" w:hAnsi="Tahoma" w:cs="Tahoma"/>
                <w:spacing w:val="-1"/>
                <w:sz w:val="14"/>
                <w:szCs w:val="14"/>
              </w:rPr>
            </w:pPr>
            <w:r>
              <w:rPr>
                <w:rFonts w:ascii="Tahoma" w:eastAsia="Calibri" w:hAnsi="Tahoma" w:cs="Tahoma"/>
                <w:spacing w:val="-1"/>
                <w:sz w:val="14"/>
                <w:szCs w:val="14"/>
              </w:rPr>
              <w:t>243,917,745.73</w:t>
            </w:r>
          </w:p>
        </w:tc>
        <w:tc>
          <w:tcPr>
            <w:tcW w:w="1574" w:type="dxa"/>
          </w:tcPr>
          <w:p w:rsidR="00B03BB7" w:rsidRPr="00656791" w:rsidRDefault="00656791" w:rsidP="00A76FEE">
            <w:pPr>
              <w:spacing w:before="80" w:line="250" w:lineRule="exact"/>
              <w:jc w:val="center"/>
              <w:rPr>
                <w:rFonts w:ascii="Tahoma" w:eastAsia="Calibri" w:hAnsi="Tahoma" w:cs="Tahoma"/>
                <w:spacing w:val="-1"/>
                <w:sz w:val="14"/>
                <w:szCs w:val="14"/>
              </w:rPr>
            </w:pPr>
            <w:r w:rsidRPr="005B0A61">
              <w:rPr>
                <w:rFonts w:ascii="Tahoma" w:eastAsia="Calibri" w:hAnsi="Tahoma" w:cs="Tahoma"/>
                <w:spacing w:val="-1"/>
                <w:sz w:val="14"/>
                <w:szCs w:val="14"/>
              </w:rPr>
              <w:t>Afectada por reclasificaciones no registradas en el ejercicio 2018</w:t>
            </w:r>
          </w:p>
        </w:tc>
      </w:tr>
      <w:tr w:rsidR="00C1703E" w:rsidRPr="00E04077" w:rsidTr="00C1703E">
        <w:tc>
          <w:tcPr>
            <w:tcW w:w="2234"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Hacienda Pública / Patrimonio Generado</w:t>
            </w:r>
          </w:p>
        </w:tc>
        <w:tc>
          <w:tcPr>
            <w:tcW w:w="1701"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259,383,123.82</w:t>
            </w:r>
          </w:p>
        </w:tc>
        <w:tc>
          <w:tcPr>
            <w:tcW w:w="1701" w:type="dxa"/>
          </w:tcPr>
          <w:p w:rsidR="00C1703E" w:rsidRPr="00C1703E" w:rsidRDefault="00C1703E" w:rsidP="00C1703E">
            <w:pPr>
              <w:tabs>
                <w:tab w:val="center" w:pos="742"/>
                <w:tab w:val="left" w:pos="1460"/>
              </w:tabs>
              <w:spacing w:before="80" w:line="250" w:lineRule="exact"/>
              <w:rPr>
                <w:rFonts w:ascii="Tahoma" w:eastAsia="Calibri" w:hAnsi="Tahoma" w:cs="Tahoma"/>
                <w:b/>
                <w:spacing w:val="-1"/>
                <w:sz w:val="14"/>
                <w:szCs w:val="14"/>
              </w:rPr>
            </w:pPr>
            <w:r w:rsidRPr="00C1703E">
              <w:rPr>
                <w:rFonts w:ascii="Tahoma" w:eastAsia="Calibri" w:hAnsi="Tahoma" w:cs="Tahoma"/>
                <w:b/>
                <w:spacing w:val="-1"/>
                <w:sz w:val="14"/>
                <w:szCs w:val="14"/>
              </w:rPr>
              <w:tab/>
              <w:t>-</w:t>
            </w:r>
            <w:r w:rsidRPr="00C1703E">
              <w:rPr>
                <w:b/>
              </w:rPr>
              <w:t xml:space="preserve"> </w:t>
            </w:r>
            <w:r w:rsidR="00D72482" w:rsidRPr="00D72482">
              <w:rPr>
                <w:rFonts w:ascii="Tahoma" w:eastAsia="Calibri" w:hAnsi="Tahoma" w:cs="Tahoma"/>
                <w:b/>
                <w:spacing w:val="-1"/>
                <w:sz w:val="14"/>
                <w:szCs w:val="14"/>
              </w:rPr>
              <w:t>15,465,378.09</w:t>
            </w:r>
          </w:p>
        </w:tc>
        <w:tc>
          <w:tcPr>
            <w:tcW w:w="1701" w:type="dxa"/>
          </w:tcPr>
          <w:p w:rsidR="00C1703E" w:rsidRPr="00C1703E" w:rsidRDefault="00A31C5B" w:rsidP="00C1703E">
            <w:pPr>
              <w:spacing w:before="80" w:line="250" w:lineRule="exact"/>
              <w:jc w:val="center"/>
              <w:rPr>
                <w:rFonts w:ascii="Tahoma" w:eastAsia="Calibri" w:hAnsi="Tahoma" w:cs="Tahoma"/>
                <w:b/>
                <w:spacing w:val="-1"/>
                <w:sz w:val="14"/>
                <w:szCs w:val="14"/>
              </w:rPr>
            </w:pPr>
            <w:r>
              <w:rPr>
                <w:rFonts w:ascii="Tahoma" w:eastAsia="Calibri" w:hAnsi="Tahoma" w:cs="Tahoma"/>
                <w:spacing w:val="-1"/>
                <w:sz w:val="14"/>
                <w:szCs w:val="14"/>
              </w:rPr>
              <w:t>248,442,339.50</w:t>
            </w:r>
          </w:p>
        </w:tc>
        <w:tc>
          <w:tcPr>
            <w:tcW w:w="1574" w:type="dxa"/>
          </w:tcPr>
          <w:p w:rsidR="00C1703E" w:rsidRPr="00656791" w:rsidRDefault="00C1703E" w:rsidP="00C1703E">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3B65FD" w:rsidP="00AC558E">
            <w:pPr>
              <w:jc w:val="right"/>
              <w:rPr>
                <w:rFonts w:ascii="Tahoma" w:hAnsi="Tahoma" w:cs="Tahoma"/>
                <w:sz w:val="14"/>
                <w:szCs w:val="14"/>
              </w:rPr>
            </w:pPr>
            <w:r>
              <w:rPr>
                <w:rFonts w:ascii="Tahoma" w:hAnsi="Tahoma" w:cs="Tahoma"/>
                <w:sz w:val="14"/>
                <w:szCs w:val="14"/>
              </w:rPr>
              <w:t>18,199,353.20</w:t>
            </w:r>
          </w:p>
        </w:tc>
        <w:tc>
          <w:tcPr>
            <w:tcW w:w="1455" w:type="dxa"/>
            <w:shd w:val="clear" w:color="000000" w:fill="FFFFFF"/>
          </w:tcPr>
          <w:p w:rsidR="00413F10" w:rsidRPr="00A55CB0" w:rsidRDefault="00D72482" w:rsidP="00AC558E">
            <w:pPr>
              <w:jc w:val="right"/>
              <w:rPr>
                <w:rFonts w:ascii="Tahoma" w:hAnsi="Tahoma" w:cs="Tahoma"/>
                <w:sz w:val="14"/>
                <w:szCs w:val="14"/>
                <w:highlight w:val="yellow"/>
              </w:rPr>
            </w:pPr>
            <w:r>
              <w:rPr>
                <w:rFonts w:ascii="Tahoma" w:hAnsi="Tahoma" w:cs="Tahoma"/>
                <w:sz w:val="14"/>
                <w:szCs w:val="14"/>
              </w:rPr>
              <w:t>88,</w:t>
            </w:r>
            <w:r w:rsidRPr="00D72482">
              <w:rPr>
                <w:rFonts w:ascii="Tahoma" w:hAnsi="Tahoma" w:cs="Tahoma"/>
                <w:sz w:val="14"/>
                <w:szCs w:val="14"/>
              </w:rPr>
              <w:t>663,319.75</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3B65FD" w:rsidRPr="00E04077" w:rsidTr="009A391B">
        <w:trPr>
          <w:trHeight w:val="240"/>
        </w:trPr>
        <w:tc>
          <w:tcPr>
            <w:tcW w:w="2783" w:type="dxa"/>
            <w:shd w:val="clear" w:color="000000" w:fill="FFFFFF"/>
            <w:vAlign w:val="center"/>
            <w:hideMark/>
          </w:tcPr>
          <w:p w:rsidR="003B65FD" w:rsidRPr="007B4830" w:rsidRDefault="003B65FD" w:rsidP="003B65FD">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3B65FD" w:rsidRPr="003B65FD" w:rsidRDefault="003B65FD" w:rsidP="003B65FD">
            <w:pPr>
              <w:jc w:val="right"/>
              <w:rPr>
                <w:rFonts w:ascii="Tahoma" w:hAnsi="Tahoma" w:cs="Tahoma"/>
                <w:b/>
                <w:sz w:val="14"/>
                <w:szCs w:val="14"/>
              </w:rPr>
            </w:pPr>
            <w:r w:rsidRPr="003B65FD">
              <w:rPr>
                <w:rFonts w:ascii="Tahoma" w:hAnsi="Tahoma" w:cs="Tahoma"/>
                <w:b/>
                <w:sz w:val="14"/>
                <w:szCs w:val="14"/>
              </w:rPr>
              <w:t>18,199,353.20</w:t>
            </w:r>
          </w:p>
        </w:tc>
        <w:tc>
          <w:tcPr>
            <w:tcW w:w="1455" w:type="dxa"/>
            <w:shd w:val="clear" w:color="000000" w:fill="FFFFFF"/>
          </w:tcPr>
          <w:p w:rsidR="003B65FD" w:rsidRPr="003B65FD" w:rsidRDefault="00D72482" w:rsidP="003B65FD">
            <w:pPr>
              <w:jc w:val="right"/>
              <w:rPr>
                <w:rFonts w:ascii="Tahoma" w:hAnsi="Tahoma" w:cs="Tahoma"/>
                <w:b/>
                <w:sz w:val="14"/>
                <w:szCs w:val="14"/>
                <w:highlight w:val="yellow"/>
              </w:rPr>
            </w:pPr>
            <w:r w:rsidRPr="00D72482">
              <w:rPr>
                <w:rFonts w:ascii="Tahoma" w:hAnsi="Tahoma" w:cs="Tahoma"/>
                <w:b/>
                <w:sz w:val="14"/>
                <w:szCs w:val="14"/>
              </w:rPr>
              <w:t>88,663,319.75</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7644C1" w:rsidRPr="00B16E86" w:rsidRDefault="00F41663" w:rsidP="00B16E86">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A55CB0" w:rsidRPr="00B16E86">
        <w:rPr>
          <w:rFonts w:ascii="Tahoma" w:eastAsia="Calibri" w:hAnsi="Tahoma" w:cs="Tahoma"/>
          <w:spacing w:val="-1"/>
          <w:sz w:val="14"/>
          <w:szCs w:val="14"/>
        </w:rPr>
        <w:t>3</w:t>
      </w:r>
      <w:r w:rsidR="00D72482" w:rsidRPr="00B16E86">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D72482" w:rsidRPr="00B16E86">
        <w:rPr>
          <w:rFonts w:ascii="Tahoma" w:eastAsia="Calibri" w:hAnsi="Tahoma" w:cs="Tahoma"/>
          <w:spacing w:val="-1"/>
          <w:sz w:val="14"/>
          <w:szCs w:val="14"/>
        </w:rPr>
        <w:t>Octubre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201</w:t>
      </w:r>
      <w:r w:rsidR="00FB7EE2" w:rsidRPr="00B16E86">
        <w:rPr>
          <w:rFonts w:ascii="Tahoma" w:eastAsia="Calibri" w:hAnsi="Tahoma" w:cs="Tahoma"/>
          <w:spacing w:val="-1"/>
          <w:sz w:val="14"/>
          <w:szCs w:val="14"/>
        </w:rPr>
        <w:t>9</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760455" w:rsidRDefault="00760455"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A31C5B">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D72482" w:rsidRPr="00D72482">
              <w:rPr>
                <w:rFonts w:ascii="Tahoma" w:hAnsi="Tahoma" w:cs="Tahoma"/>
                <w:bCs/>
                <w:color w:val="000000"/>
                <w:sz w:val="14"/>
                <w:szCs w:val="14"/>
              </w:rPr>
              <w:t>22,786,372.22</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D72482" w:rsidRPr="00D72482">
              <w:rPr>
                <w:rFonts w:ascii="Tahoma" w:hAnsi="Tahoma" w:cs="Tahoma"/>
                <w:bCs/>
                <w:color w:val="000000"/>
                <w:sz w:val="14"/>
                <w:szCs w:val="14"/>
              </w:rPr>
              <w:t>22,786,372.22</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w:t>
            </w:r>
            <w:r w:rsidR="007B5592" w:rsidRPr="007B5592">
              <w:rPr>
                <w:rFonts w:ascii="Tahoma" w:hAnsi="Tahoma" w:cs="Tahoma"/>
                <w:bCs/>
                <w:color w:val="000000"/>
                <w:sz w:val="14"/>
                <w:szCs w:val="14"/>
              </w:rPr>
              <w:t>520,588.71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520,588.71</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DC3D72" w:rsidRPr="00DC3D72">
              <w:rPr>
                <w:rFonts w:ascii="Tahoma" w:hAnsi="Tahoma" w:cs="Tahoma"/>
                <w:bCs/>
                <w:color w:val="000000"/>
                <w:sz w:val="14"/>
                <w:szCs w:val="14"/>
              </w:rPr>
              <w:t>85,452.52</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DC3D72" w:rsidRPr="00DC3D72">
              <w:rPr>
                <w:rFonts w:ascii="Tahoma" w:hAnsi="Tahoma" w:cs="Tahoma"/>
                <w:bCs/>
                <w:color w:val="000000"/>
                <w:sz w:val="14"/>
                <w:szCs w:val="14"/>
              </w:rPr>
              <w:t>85,452.52</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AD760A">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D760A">
              <w:rPr>
                <w:rFonts w:ascii="Tahoma" w:hAnsi="Tahoma" w:cs="Tahoma"/>
                <w:bCs/>
                <w:color w:val="000000"/>
                <w:sz w:val="14"/>
                <w:szCs w:val="14"/>
              </w:rPr>
              <w:t>58,006.16</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D760A">
              <w:rPr>
                <w:rFonts w:ascii="Tahoma" w:hAnsi="Tahoma" w:cs="Tahoma"/>
                <w:bCs/>
                <w:color w:val="000000"/>
                <w:sz w:val="14"/>
                <w:szCs w:val="14"/>
              </w:rPr>
              <w:t>58,006.16</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7,292,280</w:t>
            </w:r>
            <w:r w:rsidR="007B5592">
              <w:rPr>
                <w:rFonts w:ascii="Tahoma" w:hAnsi="Tahoma" w:cs="Tahoma"/>
                <w:bCs/>
                <w:color w:val="000000"/>
                <w:sz w:val="14"/>
                <w:szCs w:val="14"/>
              </w:rPr>
              <w:t>.00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EC03B0">
            <w:pPr>
              <w:jc w:val="right"/>
              <w:rPr>
                <w:rFonts w:ascii="Tahoma" w:hAnsi="Tahoma" w:cs="Tahoma"/>
                <w:bCs/>
                <w:color w:val="000000"/>
                <w:sz w:val="14"/>
                <w:szCs w:val="14"/>
              </w:rPr>
            </w:pPr>
            <w:r w:rsidRPr="007B4830">
              <w:rPr>
                <w:rFonts w:ascii="Tahoma" w:hAnsi="Tahoma" w:cs="Tahoma"/>
                <w:bCs/>
                <w:color w:val="000000"/>
                <w:sz w:val="14"/>
                <w:szCs w:val="14"/>
              </w:rPr>
              <w:t>$</w:t>
            </w:r>
            <w:r w:rsidRPr="007B5592">
              <w:rPr>
                <w:rFonts w:ascii="Tahoma" w:hAnsi="Tahoma" w:cs="Tahoma"/>
                <w:bCs/>
                <w:color w:val="000000"/>
                <w:sz w:val="14"/>
                <w:szCs w:val="14"/>
              </w:rPr>
              <w:t>7,292,280</w:t>
            </w:r>
            <w:r>
              <w:rPr>
                <w:rFonts w:ascii="Tahoma" w:hAnsi="Tahoma" w:cs="Tahoma"/>
                <w:bCs/>
                <w:color w:val="000000"/>
                <w:sz w:val="14"/>
                <w:szCs w:val="14"/>
              </w:rPr>
              <w:t>.00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AD760A" w:rsidRPr="00AD760A">
              <w:rPr>
                <w:rFonts w:ascii="Tahoma" w:hAnsi="Tahoma" w:cs="Tahoma"/>
                <w:bCs/>
                <w:color w:val="000000"/>
                <w:sz w:val="14"/>
                <w:szCs w:val="14"/>
              </w:rPr>
              <w:t>1,001,630.11</w:t>
            </w:r>
            <w:r w:rsidR="00AD760A" w:rsidRPr="00AD760A">
              <w:rPr>
                <w:rFonts w:ascii="Tahoma" w:hAnsi="Tahoma" w:cs="Tahoma"/>
                <w:bCs/>
                <w:color w:val="000000"/>
                <w:sz w:val="14"/>
                <w:szCs w:val="14"/>
              </w:rPr>
              <w:t>‬</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AD760A" w:rsidRPr="00AD760A">
              <w:rPr>
                <w:rFonts w:ascii="Tahoma" w:hAnsi="Tahoma" w:cs="Tahoma"/>
                <w:bCs/>
                <w:color w:val="000000"/>
                <w:sz w:val="14"/>
                <w:szCs w:val="14"/>
              </w:rPr>
              <w:t>1,001,630.11</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w:t>
      </w:r>
      <w:r w:rsidR="00AD760A">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AD760A">
        <w:rPr>
          <w:rFonts w:ascii="Tahoma" w:eastAsia="Calibri" w:hAnsi="Tahoma" w:cs="Tahoma"/>
          <w:spacing w:val="-1"/>
          <w:sz w:val="14"/>
          <w:szCs w:val="14"/>
        </w:rPr>
        <w:t>Octubre</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Default="00A00163" w:rsidP="00A00163">
      <w:pPr>
        <w:spacing w:before="120" w:after="120" w:line="240" w:lineRule="exact"/>
        <w:jc w:val="both"/>
        <w:rPr>
          <w:rFonts w:ascii="Tahoma" w:eastAsia="Calibri" w:hAnsi="Tahoma" w:cs="Tahoma"/>
          <w:spacing w:val="-1"/>
          <w:sz w:val="14"/>
          <w:szCs w:val="14"/>
        </w:rPr>
      </w:pPr>
    </w:p>
    <w:p w:rsidR="00B16E86" w:rsidRDefault="00B16E86" w:rsidP="00A00163">
      <w:pPr>
        <w:spacing w:before="120" w:after="120" w:line="240" w:lineRule="exact"/>
        <w:jc w:val="both"/>
        <w:rPr>
          <w:rFonts w:ascii="Tahoma" w:eastAsia="Calibri" w:hAnsi="Tahoma" w:cs="Tahoma"/>
          <w:spacing w:val="-1"/>
          <w:sz w:val="14"/>
          <w:szCs w:val="14"/>
        </w:rPr>
      </w:pPr>
    </w:p>
    <w:p w:rsidR="00B16E86" w:rsidRDefault="00B16E86" w:rsidP="00A00163">
      <w:pPr>
        <w:spacing w:before="120" w:after="120" w:line="240" w:lineRule="exact"/>
        <w:jc w:val="both"/>
        <w:rPr>
          <w:rFonts w:ascii="Tahoma" w:eastAsia="Calibri" w:hAnsi="Tahoma" w:cs="Tahoma"/>
          <w:spacing w:val="-1"/>
          <w:sz w:val="14"/>
          <w:szCs w:val="14"/>
        </w:rPr>
      </w:pP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AD760A">
        <w:rPr>
          <w:rFonts w:ascii="Tahoma" w:eastAsia="Calibri" w:hAnsi="Tahoma" w:cs="Tahoma"/>
          <w:spacing w:val="-1"/>
          <w:sz w:val="14"/>
          <w:szCs w:val="14"/>
        </w:rPr>
        <w:t>Octubre</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Pr="007B4830"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Pr="007B4830"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7B5592" w:rsidRPr="00B16E86" w:rsidRDefault="000F3B94" w:rsidP="00B16E86">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0B5F3F" w:rsidRPr="00B16E86" w:rsidRDefault="000B5F3F" w:rsidP="00B16E86">
      <w:pPr>
        <w:spacing w:before="120" w:after="120" w:line="240" w:lineRule="exact"/>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AD760A">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AD760A">
        <w:rPr>
          <w:rFonts w:ascii="Tahoma" w:eastAsia="Calibri" w:hAnsi="Tahoma" w:cs="Tahoma"/>
          <w:spacing w:val="-1"/>
          <w:sz w:val="14"/>
          <w:szCs w:val="14"/>
        </w:rPr>
        <w:t>Octubre</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B16E86"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B16E86"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B16E86" w:rsidRPr="007B4830"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bookmarkStart w:id="0" w:name="_GoBack"/>
      <w:bookmarkEnd w:id="0"/>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4F" w:rsidRDefault="003C254F" w:rsidP="00FE0EA0">
      <w:r>
        <w:separator/>
      </w:r>
    </w:p>
  </w:endnote>
  <w:endnote w:type="continuationSeparator" w:id="0">
    <w:p w:rsidR="003C254F" w:rsidRDefault="003C254F"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BA77A9" w:rsidRDefault="00BA77A9">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BA77A9" w:rsidRDefault="00BA77A9"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BA77A9" w:rsidRPr="00D86A5A" w:rsidRDefault="00BA77A9" w:rsidP="00157F23">
                              <w:pPr>
                                <w:jc w:val="center"/>
                                <w:rPr>
                                  <w:rFonts w:asciiTheme="minorHAnsi" w:hAnsi="Calibri" w:cstheme="minorBidi"/>
                                  <w:b/>
                                  <w:color w:val="000000" w:themeColor="text1"/>
                                  <w:kern w:val="24"/>
                                  <w:sz w:val="12"/>
                                  <w:szCs w:val="22"/>
                                  <w:lang w:val="es-MX"/>
                                </w:rPr>
                              </w:pPr>
                            </w:p>
                            <w:p w:rsidR="00BA77A9" w:rsidRPr="003A72B1" w:rsidRDefault="00BA77A9"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44DC" w:rsidRDefault="00F544D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44DC" w:rsidRPr="00D86A5A" w:rsidRDefault="00F544DC" w:rsidP="00157F23">
                        <w:pPr>
                          <w:jc w:val="center"/>
                          <w:rPr>
                            <w:rFonts w:asciiTheme="minorHAnsi" w:hAnsi="Calibri" w:cstheme="minorBidi"/>
                            <w:b/>
                            <w:color w:val="000000" w:themeColor="text1"/>
                            <w:kern w:val="24"/>
                            <w:sz w:val="12"/>
                            <w:szCs w:val="22"/>
                            <w:lang w:val="es-MX"/>
                          </w:rPr>
                        </w:pPr>
                      </w:p>
                      <w:p w:rsidR="00F544DC" w:rsidRPr="003A72B1" w:rsidRDefault="00F544DC"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B16E86">
          <w:rPr>
            <w:noProof/>
          </w:rPr>
          <w:t>10</w:t>
        </w:r>
        <w:r>
          <w:rPr>
            <w:noProof/>
          </w:rPr>
          <w:fldChar w:fldCharType="end"/>
        </w:r>
      </w:p>
    </w:sdtContent>
  </w:sdt>
  <w:p w:rsidR="00BA77A9" w:rsidRDefault="00BA77A9">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4F" w:rsidRDefault="003C254F" w:rsidP="00FE0EA0">
      <w:r>
        <w:separator/>
      </w:r>
    </w:p>
  </w:footnote>
  <w:footnote w:type="continuationSeparator" w:id="0">
    <w:p w:rsidR="003C254F" w:rsidRDefault="003C254F"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A9" w:rsidRPr="00A230BA" w:rsidRDefault="00BA77A9"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BA77A9" w:rsidRDefault="00BA77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07D94"/>
    <w:rsid w:val="00112991"/>
    <w:rsid w:val="00113A44"/>
    <w:rsid w:val="001179CC"/>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7239"/>
    <w:rsid w:val="00403C23"/>
    <w:rsid w:val="004069D0"/>
    <w:rsid w:val="00411276"/>
    <w:rsid w:val="00413256"/>
    <w:rsid w:val="00413EAC"/>
    <w:rsid w:val="00413F10"/>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5CE5"/>
    <w:rsid w:val="0069742C"/>
    <w:rsid w:val="006A062B"/>
    <w:rsid w:val="006A0D2F"/>
    <w:rsid w:val="006A1F37"/>
    <w:rsid w:val="006A47E1"/>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F12CD"/>
    <w:rsid w:val="006F3295"/>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15A3"/>
    <w:rsid w:val="00751A95"/>
    <w:rsid w:val="00752746"/>
    <w:rsid w:val="0075353E"/>
    <w:rsid w:val="00757ECD"/>
    <w:rsid w:val="00760097"/>
    <w:rsid w:val="00760455"/>
    <w:rsid w:val="00760994"/>
    <w:rsid w:val="00761700"/>
    <w:rsid w:val="00763C74"/>
    <w:rsid w:val="007644C1"/>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0F0B"/>
    <w:rsid w:val="00865342"/>
    <w:rsid w:val="008657C7"/>
    <w:rsid w:val="00865F70"/>
    <w:rsid w:val="00866A97"/>
    <w:rsid w:val="008676B2"/>
    <w:rsid w:val="00873290"/>
    <w:rsid w:val="00875236"/>
    <w:rsid w:val="00877A69"/>
    <w:rsid w:val="00877A7B"/>
    <w:rsid w:val="008807F6"/>
    <w:rsid w:val="00881D1C"/>
    <w:rsid w:val="00886808"/>
    <w:rsid w:val="00887CDF"/>
    <w:rsid w:val="00890CD1"/>
    <w:rsid w:val="00896DE3"/>
    <w:rsid w:val="008A00AE"/>
    <w:rsid w:val="008A1510"/>
    <w:rsid w:val="008A15EC"/>
    <w:rsid w:val="008A3FFC"/>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244"/>
    <w:rsid w:val="009A0CCD"/>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E15"/>
    <w:rsid w:val="009F4E61"/>
    <w:rsid w:val="009F5373"/>
    <w:rsid w:val="009F612D"/>
    <w:rsid w:val="009F6640"/>
    <w:rsid w:val="009F77DE"/>
    <w:rsid w:val="009F7F22"/>
    <w:rsid w:val="00A00163"/>
    <w:rsid w:val="00A002D0"/>
    <w:rsid w:val="00A01AE3"/>
    <w:rsid w:val="00A04668"/>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4199F"/>
    <w:rsid w:val="00A42A14"/>
    <w:rsid w:val="00A45DEA"/>
    <w:rsid w:val="00A47F1F"/>
    <w:rsid w:val="00A504D5"/>
    <w:rsid w:val="00A52ACA"/>
    <w:rsid w:val="00A55CB0"/>
    <w:rsid w:val="00A578E0"/>
    <w:rsid w:val="00A62E2F"/>
    <w:rsid w:val="00A637DB"/>
    <w:rsid w:val="00A670DA"/>
    <w:rsid w:val="00A673B1"/>
    <w:rsid w:val="00A71CB6"/>
    <w:rsid w:val="00A72502"/>
    <w:rsid w:val="00A738C6"/>
    <w:rsid w:val="00A745F9"/>
    <w:rsid w:val="00A749FB"/>
    <w:rsid w:val="00A76B8D"/>
    <w:rsid w:val="00A76FEE"/>
    <w:rsid w:val="00A7786A"/>
    <w:rsid w:val="00A83F5D"/>
    <w:rsid w:val="00A860C8"/>
    <w:rsid w:val="00A92185"/>
    <w:rsid w:val="00A9532F"/>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A77A9"/>
    <w:rsid w:val="00BB01E7"/>
    <w:rsid w:val="00BB0B74"/>
    <w:rsid w:val="00BB0CD8"/>
    <w:rsid w:val="00BB1A28"/>
    <w:rsid w:val="00BB2206"/>
    <w:rsid w:val="00BB3201"/>
    <w:rsid w:val="00BB32C5"/>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A0187"/>
    <w:rsid w:val="00CA41BA"/>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4836"/>
    <w:rsid w:val="00D429C3"/>
    <w:rsid w:val="00D476F1"/>
    <w:rsid w:val="00D52208"/>
    <w:rsid w:val="00D54A89"/>
    <w:rsid w:val="00D55BEA"/>
    <w:rsid w:val="00D620C0"/>
    <w:rsid w:val="00D65B8D"/>
    <w:rsid w:val="00D65E5F"/>
    <w:rsid w:val="00D71A31"/>
    <w:rsid w:val="00D72482"/>
    <w:rsid w:val="00D739C2"/>
    <w:rsid w:val="00D73D30"/>
    <w:rsid w:val="00D75D51"/>
    <w:rsid w:val="00D7740A"/>
    <w:rsid w:val="00D803EF"/>
    <w:rsid w:val="00D82292"/>
    <w:rsid w:val="00D826DE"/>
    <w:rsid w:val="00D8316C"/>
    <w:rsid w:val="00D85FEA"/>
    <w:rsid w:val="00D86DCD"/>
    <w:rsid w:val="00D87A4A"/>
    <w:rsid w:val="00D918C5"/>
    <w:rsid w:val="00D9324C"/>
    <w:rsid w:val="00D958CD"/>
    <w:rsid w:val="00D9626B"/>
    <w:rsid w:val="00DA04F6"/>
    <w:rsid w:val="00DA2804"/>
    <w:rsid w:val="00DA56AE"/>
    <w:rsid w:val="00DA59F0"/>
    <w:rsid w:val="00DA5CDB"/>
    <w:rsid w:val="00DA6495"/>
    <w:rsid w:val="00DA6D5B"/>
    <w:rsid w:val="00DA7E93"/>
    <w:rsid w:val="00DB0804"/>
    <w:rsid w:val="00DB0E6C"/>
    <w:rsid w:val="00DB1DC8"/>
    <w:rsid w:val="00DB241D"/>
    <w:rsid w:val="00DB2880"/>
    <w:rsid w:val="00DB662C"/>
    <w:rsid w:val="00DC0A1B"/>
    <w:rsid w:val="00DC3D72"/>
    <w:rsid w:val="00DC7352"/>
    <w:rsid w:val="00DC7574"/>
    <w:rsid w:val="00DC7DDD"/>
    <w:rsid w:val="00DD04FC"/>
    <w:rsid w:val="00DD40DA"/>
    <w:rsid w:val="00DD44E7"/>
    <w:rsid w:val="00DD5576"/>
    <w:rsid w:val="00DD6562"/>
    <w:rsid w:val="00DE1E1D"/>
    <w:rsid w:val="00DE249C"/>
    <w:rsid w:val="00DE3453"/>
    <w:rsid w:val="00DE568E"/>
    <w:rsid w:val="00DE6218"/>
    <w:rsid w:val="00DE673C"/>
    <w:rsid w:val="00DF3AB6"/>
    <w:rsid w:val="00DF44A5"/>
    <w:rsid w:val="00DF57BA"/>
    <w:rsid w:val="00E026E4"/>
    <w:rsid w:val="00E03D91"/>
    <w:rsid w:val="00E04077"/>
    <w:rsid w:val="00E0742D"/>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3C7A"/>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13AB9"/>
    <w:rsid w:val="00F21AC7"/>
    <w:rsid w:val="00F26C91"/>
    <w:rsid w:val="00F3083A"/>
    <w:rsid w:val="00F3212B"/>
    <w:rsid w:val="00F328AD"/>
    <w:rsid w:val="00F333B9"/>
    <w:rsid w:val="00F33A2B"/>
    <w:rsid w:val="00F37721"/>
    <w:rsid w:val="00F40F90"/>
    <w:rsid w:val="00F41663"/>
    <w:rsid w:val="00F42DB7"/>
    <w:rsid w:val="00F43CE2"/>
    <w:rsid w:val="00F46C26"/>
    <w:rsid w:val="00F52EAF"/>
    <w:rsid w:val="00F544DC"/>
    <w:rsid w:val="00F54D80"/>
    <w:rsid w:val="00F573B9"/>
    <w:rsid w:val="00F60A35"/>
    <w:rsid w:val="00F6103B"/>
    <w:rsid w:val="00F624F6"/>
    <w:rsid w:val="00F627AC"/>
    <w:rsid w:val="00F636DB"/>
    <w:rsid w:val="00F65620"/>
    <w:rsid w:val="00F72D5F"/>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148F-1F9D-4E00-B856-F5B12317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4319</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2019-11-14T02:41:00Z</dcterms:created>
  <dcterms:modified xsi:type="dcterms:W3CDTF">2019-11-14T02:41:00Z</dcterms:modified>
</cp:coreProperties>
</file>